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A688" w14:textId="5B511A87" w:rsidR="002C166B" w:rsidRPr="00A5132C" w:rsidRDefault="00D30FDA" w:rsidP="0004591F">
      <w:pPr>
        <w:pStyle w:val="Encabezado"/>
        <w:tabs>
          <w:tab w:val="clear" w:pos="4419"/>
          <w:tab w:val="center" w:pos="4320"/>
        </w:tabs>
        <w:spacing w:after="120"/>
        <w:jc w:val="center"/>
        <w:rPr>
          <w:b/>
          <w:sz w:val="20"/>
        </w:rPr>
      </w:pPr>
      <w:bookmarkStart w:id="0" w:name="_GoBack"/>
      <w:bookmarkEnd w:id="0"/>
      <w:r w:rsidRPr="00A5132C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5BDAEB" wp14:editId="58030D28">
            <wp:simplePos x="0" y="0"/>
            <wp:positionH relativeFrom="column">
              <wp:posOffset>-723265</wp:posOffset>
            </wp:positionH>
            <wp:positionV relativeFrom="paragraph">
              <wp:posOffset>0</wp:posOffset>
            </wp:positionV>
            <wp:extent cx="851535" cy="956945"/>
            <wp:effectExtent l="0" t="0" r="5715" b="0"/>
            <wp:wrapSquare wrapText="bothSides"/>
            <wp:docPr id="3" name="rg_hi" descr="https://encrypted-tbn1.google.com/images?q=tbn:ANd9GcTiN6QSgWRkCIDAf6GdvLSEFK2TguMWKRNjEv-cCFF7iqGxt7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TiN6QSgWRkCIDAf6GdvLSEFK2TguMWKRNjEv-cCFF7iqGxt7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6B" w:rsidRPr="00A5132C">
        <w:rPr>
          <w:b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33834E6E" wp14:editId="5173974A">
            <wp:simplePos x="0" y="0"/>
            <wp:positionH relativeFrom="column">
              <wp:posOffset>5234939</wp:posOffset>
            </wp:positionH>
            <wp:positionV relativeFrom="paragraph">
              <wp:posOffset>9525</wp:posOffset>
            </wp:positionV>
            <wp:extent cx="1310005" cy="56074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316" cy="5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6B" w:rsidRPr="00A5132C">
        <w:rPr>
          <w:b/>
          <w:sz w:val="24"/>
        </w:rPr>
        <w:t>U</w:t>
      </w:r>
      <w:r w:rsidR="002C166B" w:rsidRPr="00A5132C">
        <w:rPr>
          <w:b/>
          <w:sz w:val="20"/>
        </w:rPr>
        <w:t xml:space="preserve">NIVERSIDAD </w:t>
      </w:r>
      <w:r w:rsidR="002C166B" w:rsidRPr="00A5132C">
        <w:rPr>
          <w:b/>
          <w:sz w:val="24"/>
        </w:rPr>
        <w:t>N</w:t>
      </w:r>
      <w:r w:rsidR="002C166B" w:rsidRPr="00A5132C">
        <w:rPr>
          <w:b/>
          <w:sz w:val="20"/>
        </w:rPr>
        <w:t xml:space="preserve">ACIONAL </w:t>
      </w:r>
      <w:r w:rsidR="002C166B" w:rsidRPr="00A5132C">
        <w:rPr>
          <w:b/>
          <w:sz w:val="24"/>
        </w:rPr>
        <w:t>A</w:t>
      </w:r>
      <w:r w:rsidR="002C166B" w:rsidRPr="00A5132C">
        <w:rPr>
          <w:b/>
          <w:sz w:val="20"/>
        </w:rPr>
        <w:t xml:space="preserve">UTÓNOMA DE </w:t>
      </w:r>
      <w:r w:rsidR="002C166B" w:rsidRPr="00A5132C">
        <w:rPr>
          <w:b/>
          <w:sz w:val="24"/>
        </w:rPr>
        <w:t>M</w:t>
      </w:r>
      <w:r w:rsidR="002C166B" w:rsidRPr="00A5132C">
        <w:rPr>
          <w:b/>
          <w:sz w:val="20"/>
        </w:rPr>
        <w:t>ÉXICO</w:t>
      </w:r>
    </w:p>
    <w:p w14:paraId="4D2F8712" w14:textId="77777777" w:rsidR="002C166B" w:rsidRPr="00A5132C" w:rsidRDefault="002C166B" w:rsidP="0004591F">
      <w:pPr>
        <w:pStyle w:val="Encabezado"/>
        <w:spacing w:after="120"/>
        <w:jc w:val="center"/>
        <w:rPr>
          <w:b/>
          <w:sz w:val="20"/>
          <w:szCs w:val="24"/>
        </w:rPr>
      </w:pPr>
      <w:r w:rsidRPr="00A5132C">
        <w:rPr>
          <w:b/>
          <w:sz w:val="24"/>
          <w:szCs w:val="24"/>
        </w:rPr>
        <w:t>S</w:t>
      </w:r>
      <w:r w:rsidRPr="00A5132C">
        <w:rPr>
          <w:b/>
          <w:sz w:val="20"/>
          <w:szCs w:val="24"/>
        </w:rPr>
        <w:t xml:space="preserve">ECRETARÍA </w:t>
      </w:r>
      <w:r w:rsidRPr="00A5132C">
        <w:rPr>
          <w:b/>
          <w:sz w:val="24"/>
          <w:szCs w:val="24"/>
        </w:rPr>
        <w:t>G</w:t>
      </w:r>
      <w:r w:rsidRPr="00A5132C">
        <w:rPr>
          <w:b/>
          <w:sz w:val="20"/>
          <w:szCs w:val="24"/>
        </w:rPr>
        <w:t>ENERAL</w:t>
      </w:r>
    </w:p>
    <w:p w14:paraId="335DAB4F" w14:textId="7FB11273" w:rsidR="002C166B" w:rsidRPr="00A5132C" w:rsidRDefault="00C37A8A" w:rsidP="00EB108B">
      <w:pPr>
        <w:pStyle w:val="Encabezado"/>
        <w:spacing w:after="120"/>
        <w:jc w:val="center"/>
        <w:rPr>
          <w:b/>
          <w:smallCaps/>
          <w:sz w:val="24"/>
          <w:szCs w:val="24"/>
        </w:rPr>
      </w:pPr>
      <w:r w:rsidRPr="00A5132C">
        <w:rPr>
          <w:b/>
          <w:smallCaps/>
          <w:sz w:val="24"/>
          <w:szCs w:val="24"/>
        </w:rPr>
        <w:t xml:space="preserve">Coordinación </w:t>
      </w:r>
      <w:r w:rsidR="00EB108B" w:rsidRPr="00A5132C">
        <w:rPr>
          <w:b/>
          <w:smallCaps/>
          <w:sz w:val="24"/>
          <w:szCs w:val="24"/>
        </w:rPr>
        <w:t>d</w:t>
      </w:r>
      <w:r w:rsidRPr="00A5132C">
        <w:rPr>
          <w:b/>
          <w:smallCaps/>
          <w:sz w:val="24"/>
          <w:szCs w:val="24"/>
        </w:rPr>
        <w:t>e</w:t>
      </w:r>
      <w:r w:rsidR="00FB26CA">
        <w:rPr>
          <w:b/>
          <w:smallCaps/>
          <w:sz w:val="24"/>
          <w:szCs w:val="24"/>
        </w:rPr>
        <w:t xml:space="preserve"> Evaluación, Innovación y Desarrollo Educativos</w:t>
      </w:r>
    </w:p>
    <w:p w14:paraId="2B81D383" w14:textId="6BC57876" w:rsidR="002C166B" w:rsidRPr="00A5132C" w:rsidRDefault="00EB108B" w:rsidP="0004591F">
      <w:pPr>
        <w:pStyle w:val="Encabezado"/>
        <w:spacing w:after="120"/>
        <w:jc w:val="center"/>
        <w:rPr>
          <w:b/>
          <w:smallCaps/>
          <w:sz w:val="24"/>
          <w:szCs w:val="24"/>
        </w:rPr>
      </w:pPr>
      <w:r w:rsidRPr="00A5132C">
        <w:rPr>
          <w:b/>
          <w:smallCaps/>
          <w:sz w:val="24"/>
          <w:szCs w:val="24"/>
        </w:rPr>
        <w:t>Consejo de Evaluación Educativa</w:t>
      </w:r>
    </w:p>
    <w:p w14:paraId="2E9C0BF4" w14:textId="77777777" w:rsidR="002C166B" w:rsidRPr="00A5132C" w:rsidRDefault="002C166B" w:rsidP="0004591F">
      <w:pPr>
        <w:pStyle w:val="Encabezado"/>
        <w:jc w:val="center"/>
        <w:rPr>
          <w:b/>
          <w:sz w:val="20"/>
          <w:szCs w:val="24"/>
        </w:rPr>
      </w:pPr>
    </w:p>
    <w:p w14:paraId="09476CED" w14:textId="3DD57DE9" w:rsidR="00AE6CB0" w:rsidRPr="00A5132C" w:rsidRDefault="00D80B2B" w:rsidP="0004591F">
      <w:pPr>
        <w:jc w:val="center"/>
        <w:rPr>
          <w:rFonts w:cs="Arial"/>
          <w:b/>
          <w:smallCaps/>
          <w:sz w:val="24"/>
          <w:szCs w:val="24"/>
        </w:rPr>
      </w:pPr>
      <w:r w:rsidRPr="00A5132C">
        <w:rPr>
          <w:rFonts w:cs="Arial"/>
          <w:b/>
          <w:smallCaps/>
          <w:sz w:val="24"/>
          <w:szCs w:val="24"/>
        </w:rPr>
        <w:t>Décim</w:t>
      </w:r>
      <w:r w:rsidR="00CC33D5">
        <w:rPr>
          <w:rFonts w:cs="Arial"/>
          <w:b/>
          <w:smallCaps/>
          <w:sz w:val="24"/>
          <w:szCs w:val="24"/>
        </w:rPr>
        <w:t>o</w:t>
      </w:r>
      <w:r w:rsidR="00995124" w:rsidRPr="00A5132C">
        <w:rPr>
          <w:rFonts w:cs="Arial"/>
          <w:b/>
          <w:smallCaps/>
          <w:sz w:val="24"/>
          <w:szCs w:val="24"/>
        </w:rPr>
        <w:t xml:space="preserve"> </w:t>
      </w:r>
      <w:r w:rsidR="00AE4DC6">
        <w:rPr>
          <w:rFonts w:cs="Arial"/>
          <w:b/>
          <w:smallCaps/>
          <w:sz w:val="24"/>
          <w:szCs w:val="24"/>
        </w:rPr>
        <w:t>Cuarta</w:t>
      </w:r>
      <w:r w:rsidR="00971F2B" w:rsidRPr="00A5132C">
        <w:rPr>
          <w:rFonts w:cs="Arial"/>
          <w:b/>
          <w:smallCaps/>
          <w:sz w:val="24"/>
          <w:szCs w:val="24"/>
        </w:rPr>
        <w:t xml:space="preserve"> </w:t>
      </w:r>
      <w:r w:rsidR="00F67202" w:rsidRPr="00A5132C">
        <w:rPr>
          <w:rFonts w:cs="Arial"/>
          <w:b/>
          <w:smallCaps/>
          <w:sz w:val="24"/>
          <w:szCs w:val="24"/>
        </w:rPr>
        <w:t>Sesión Ordinaria de</w:t>
      </w:r>
      <w:r w:rsidR="00EF3A9B" w:rsidRPr="00A5132C">
        <w:rPr>
          <w:rFonts w:cs="Arial"/>
          <w:b/>
          <w:smallCaps/>
          <w:sz w:val="24"/>
          <w:szCs w:val="24"/>
        </w:rPr>
        <w:t xml:space="preserve"> </w:t>
      </w:r>
      <w:r w:rsidR="00F67202" w:rsidRPr="00A5132C">
        <w:rPr>
          <w:rFonts w:cs="Arial"/>
          <w:b/>
          <w:smallCaps/>
          <w:sz w:val="24"/>
          <w:szCs w:val="24"/>
        </w:rPr>
        <w:t>l</w:t>
      </w:r>
      <w:r w:rsidR="00EF3A9B" w:rsidRPr="00A5132C">
        <w:rPr>
          <w:rFonts w:cs="Arial"/>
          <w:b/>
          <w:smallCaps/>
          <w:sz w:val="24"/>
          <w:szCs w:val="24"/>
        </w:rPr>
        <w:t>a</w:t>
      </w:r>
      <w:r w:rsidR="00F67202" w:rsidRPr="00A5132C">
        <w:rPr>
          <w:rFonts w:cs="Arial"/>
          <w:b/>
          <w:smallCaps/>
          <w:sz w:val="24"/>
          <w:szCs w:val="24"/>
        </w:rPr>
        <w:t xml:space="preserve"> </w:t>
      </w:r>
      <w:r w:rsidR="00F67202" w:rsidRPr="00A5132C">
        <w:rPr>
          <w:rFonts w:cs="Arial"/>
          <w:b/>
          <w:smallCaps/>
          <w:sz w:val="24"/>
          <w:szCs w:val="24"/>
          <w:u w:val="single"/>
        </w:rPr>
        <w:t>Comisión Permanente del Bachillerato</w:t>
      </w:r>
    </w:p>
    <w:p w14:paraId="142A6664" w14:textId="4E6F8538" w:rsidR="00AE6CB0" w:rsidRPr="00A5132C" w:rsidRDefault="00AE6CB0" w:rsidP="0004591F">
      <w:pPr>
        <w:spacing w:after="120" w:line="240" w:lineRule="auto"/>
        <w:jc w:val="both"/>
        <w:rPr>
          <w:rFonts w:cs="Arial"/>
          <w:b/>
        </w:rPr>
      </w:pPr>
      <w:r w:rsidRPr="00A5132C">
        <w:rPr>
          <w:rFonts w:cs="Arial"/>
          <w:b/>
        </w:rPr>
        <w:t xml:space="preserve">Fecha: </w:t>
      </w:r>
      <w:r w:rsidR="00AE4DC6">
        <w:rPr>
          <w:rFonts w:cs="Arial"/>
          <w:bCs/>
        </w:rPr>
        <w:t>12</w:t>
      </w:r>
      <w:r w:rsidR="00705BA1" w:rsidRPr="00A5132C">
        <w:rPr>
          <w:rFonts w:cs="Arial"/>
        </w:rPr>
        <w:t xml:space="preserve"> de</w:t>
      </w:r>
      <w:r w:rsidR="00C27167" w:rsidRPr="00A5132C">
        <w:rPr>
          <w:rFonts w:cs="Arial"/>
        </w:rPr>
        <w:t xml:space="preserve"> </w:t>
      </w:r>
      <w:r w:rsidR="00AE4DC6">
        <w:rPr>
          <w:rFonts w:cs="Arial"/>
        </w:rPr>
        <w:t>mayo</w:t>
      </w:r>
      <w:r w:rsidR="00995124" w:rsidRPr="00A5132C">
        <w:rPr>
          <w:rFonts w:cs="Arial"/>
        </w:rPr>
        <w:t xml:space="preserve"> </w:t>
      </w:r>
      <w:r w:rsidR="00F43890" w:rsidRPr="00A5132C">
        <w:rPr>
          <w:rFonts w:cs="Arial"/>
        </w:rPr>
        <w:t>de 20</w:t>
      </w:r>
      <w:r w:rsidR="00C27167" w:rsidRPr="00A5132C">
        <w:rPr>
          <w:rFonts w:cs="Arial"/>
        </w:rPr>
        <w:t>2</w:t>
      </w:r>
      <w:r w:rsidR="00AE4DC6">
        <w:rPr>
          <w:rFonts w:cs="Arial"/>
        </w:rPr>
        <w:t>5</w:t>
      </w:r>
      <w:r w:rsidR="00226566">
        <w:rPr>
          <w:rFonts w:cs="Arial"/>
        </w:rPr>
        <w:t>.</w:t>
      </w:r>
    </w:p>
    <w:p w14:paraId="39A6B6D6" w14:textId="73051241" w:rsidR="00AE6CB0" w:rsidRPr="00A5132C" w:rsidRDefault="00BB3183" w:rsidP="0004591F">
      <w:pPr>
        <w:spacing w:after="120" w:line="240" w:lineRule="auto"/>
        <w:jc w:val="both"/>
        <w:rPr>
          <w:rFonts w:cs="Arial"/>
        </w:rPr>
      </w:pPr>
      <w:r w:rsidRPr="00A5132C">
        <w:rPr>
          <w:rFonts w:cs="Arial"/>
          <w:b/>
        </w:rPr>
        <w:t>Duración</w:t>
      </w:r>
      <w:r w:rsidR="00705BA1" w:rsidRPr="00A5132C">
        <w:rPr>
          <w:rFonts w:cs="Arial"/>
          <w:b/>
        </w:rPr>
        <w:t xml:space="preserve">: </w:t>
      </w:r>
      <w:r w:rsidRPr="00A5132C">
        <w:rPr>
          <w:rFonts w:cs="Arial"/>
        </w:rPr>
        <w:t xml:space="preserve">de </w:t>
      </w:r>
      <w:r w:rsidR="00995124" w:rsidRPr="00A5132C">
        <w:rPr>
          <w:rFonts w:cs="Arial"/>
        </w:rPr>
        <w:t>1</w:t>
      </w:r>
      <w:r w:rsidR="00802EED" w:rsidRPr="00A5132C">
        <w:rPr>
          <w:rFonts w:cs="Arial"/>
        </w:rPr>
        <w:t>0</w:t>
      </w:r>
      <w:r w:rsidR="008141E1" w:rsidRPr="00A5132C">
        <w:rPr>
          <w:rFonts w:cs="Arial"/>
        </w:rPr>
        <w:t>:</w:t>
      </w:r>
      <w:r w:rsidR="00AE4DC6">
        <w:rPr>
          <w:rFonts w:cs="Arial"/>
        </w:rPr>
        <w:t>00</w:t>
      </w:r>
      <w:r w:rsidRPr="00A5132C">
        <w:rPr>
          <w:rFonts w:cs="Arial"/>
        </w:rPr>
        <w:t xml:space="preserve"> a</w:t>
      </w:r>
      <w:r w:rsidR="00F55E4D" w:rsidRPr="00A5132C">
        <w:rPr>
          <w:rFonts w:cs="Arial"/>
        </w:rPr>
        <w:t xml:space="preserve"> </w:t>
      </w:r>
      <w:r w:rsidR="00F43890" w:rsidRPr="00A5132C">
        <w:rPr>
          <w:rFonts w:cs="Arial"/>
        </w:rPr>
        <w:t>1</w:t>
      </w:r>
      <w:r w:rsidR="00802EED" w:rsidRPr="00A5132C">
        <w:rPr>
          <w:rFonts w:cs="Arial"/>
        </w:rPr>
        <w:t>1</w:t>
      </w:r>
      <w:r w:rsidRPr="00A5132C">
        <w:rPr>
          <w:rFonts w:cs="Arial"/>
        </w:rPr>
        <w:t>:</w:t>
      </w:r>
      <w:r w:rsidR="00802EED" w:rsidRPr="00A5132C">
        <w:rPr>
          <w:rFonts w:cs="Arial"/>
        </w:rPr>
        <w:t>1</w:t>
      </w:r>
      <w:r w:rsidR="00AE4DC6">
        <w:rPr>
          <w:rFonts w:cs="Arial"/>
        </w:rPr>
        <w:t>5</w:t>
      </w:r>
      <w:r w:rsidRPr="00A5132C">
        <w:rPr>
          <w:rFonts w:cs="Arial"/>
        </w:rPr>
        <w:t xml:space="preserve"> </w:t>
      </w:r>
      <w:proofErr w:type="spellStart"/>
      <w:r w:rsidRPr="00A5132C">
        <w:rPr>
          <w:rFonts w:cs="Arial"/>
        </w:rPr>
        <w:t>hrs</w:t>
      </w:r>
      <w:proofErr w:type="spellEnd"/>
      <w:r w:rsidRPr="00A5132C">
        <w:rPr>
          <w:rFonts w:cs="Arial"/>
        </w:rPr>
        <w:t>.</w:t>
      </w:r>
    </w:p>
    <w:p w14:paraId="4BC10589" w14:textId="42F6DAD0" w:rsidR="0020241E" w:rsidRPr="00A5132C" w:rsidRDefault="00AE6CB0" w:rsidP="0004591F">
      <w:pPr>
        <w:spacing w:after="120" w:line="240" w:lineRule="auto"/>
        <w:jc w:val="both"/>
        <w:rPr>
          <w:rFonts w:cs="Arial"/>
          <w:bCs/>
        </w:rPr>
      </w:pPr>
      <w:r w:rsidRPr="00A5132C">
        <w:rPr>
          <w:rFonts w:cs="Arial"/>
          <w:b/>
        </w:rPr>
        <w:t>Lugar:</w:t>
      </w:r>
      <w:r w:rsidR="00C94E79">
        <w:rPr>
          <w:rFonts w:cs="Arial"/>
          <w:b/>
        </w:rPr>
        <w:t xml:space="preserve"> </w:t>
      </w:r>
      <w:bookmarkStart w:id="1" w:name="_Hlk198638878"/>
      <w:r w:rsidR="00C94E79">
        <w:rPr>
          <w:rFonts w:cs="Arial"/>
        </w:rPr>
        <w:t>Centro de Formación y Profesionalización Docente</w:t>
      </w:r>
      <w:r w:rsidR="00FC700E">
        <w:rPr>
          <w:rFonts w:cs="Arial"/>
        </w:rPr>
        <w:t xml:space="preserve"> en modalidad híbrida</w:t>
      </w:r>
      <w:r w:rsidR="007807D1" w:rsidRPr="00A5132C">
        <w:rPr>
          <w:rFonts w:cs="Arial"/>
          <w:bCs/>
        </w:rPr>
        <w:t>.</w:t>
      </w:r>
      <w:bookmarkEnd w:id="1"/>
    </w:p>
    <w:p w14:paraId="0E0C54A2" w14:textId="3D56B97A" w:rsidR="00621C83" w:rsidRPr="00A5132C" w:rsidRDefault="00621C83" w:rsidP="0004591F">
      <w:pPr>
        <w:spacing w:after="0" w:line="240" w:lineRule="auto"/>
        <w:jc w:val="both"/>
        <w:rPr>
          <w:rFonts w:cs="Arial"/>
          <w:b/>
        </w:rPr>
      </w:pPr>
      <w:r w:rsidRPr="00A5132C">
        <w:rPr>
          <w:rFonts w:cs="Arial"/>
          <w:b/>
        </w:rPr>
        <w:t>Asistentes:</w:t>
      </w:r>
    </w:p>
    <w:p w14:paraId="431646C0" w14:textId="0ECD978B" w:rsidR="006F6FAA" w:rsidRPr="00A5132C" w:rsidRDefault="00BA77B8" w:rsidP="0004591F">
      <w:pPr>
        <w:spacing w:after="120" w:line="240" w:lineRule="auto"/>
        <w:jc w:val="both"/>
        <w:rPr>
          <w:rFonts w:cs="Arial"/>
          <w:b/>
        </w:rPr>
      </w:pPr>
      <w:r w:rsidRPr="00A5132C">
        <w:rPr>
          <w:rFonts w:cs="Arial"/>
          <w:b/>
        </w:rPr>
        <w:t xml:space="preserve">Integrantes de la Comisión Permanente del Bachillerato 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2EED" w:rsidRPr="00A5132C" w14:paraId="255E5665" w14:textId="77777777" w:rsidTr="00076514">
        <w:tc>
          <w:tcPr>
            <w:tcW w:w="8828" w:type="dxa"/>
          </w:tcPr>
          <w:p w14:paraId="1398E3C2" w14:textId="495DA296" w:rsidR="00802EED" w:rsidRPr="00A5132C" w:rsidRDefault="00FB26CA" w:rsidP="00076514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Dra. Patricia </w:t>
            </w:r>
            <w:r w:rsidR="00FC700E">
              <w:rPr>
                <w:rFonts w:cs="Arial"/>
                <w:sz w:val="20"/>
              </w:rPr>
              <w:t xml:space="preserve">Dolores </w:t>
            </w:r>
            <w:r>
              <w:rPr>
                <w:rFonts w:cs="Arial"/>
                <w:sz w:val="20"/>
              </w:rPr>
              <w:t>Dávila Aranda</w:t>
            </w:r>
          </w:p>
          <w:p w14:paraId="73A1E86B" w14:textId="22DE21EA" w:rsidR="00802EED" w:rsidRPr="00A5132C" w:rsidRDefault="00802EED" w:rsidP="00076514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>Secretari</w:t>
            </w:r>
            <w:r w:rsidR="00862D4B">
              <w:rPr>
                <w:rFonts w:cs="Arial"/>
                <w:i/>
                <w:sz w:val="20"/>
              </w:rPr>
              <w:t>a</w:t>
            </w:r>
            <w:r w:rsidRPr="00A5132C">
              <w:rPr>
                <w:rFonts w:cs="Arial"/>
                <w:i/>
                <w:sz w:val="20"/>
              </w:rPr>
              <w:t xml:space="preserve"> General de la UNAM</w:t>
            </w:r>
          </w:p>
        </w:tc>
      </w:tr>
      <w:tr w:rsidR="00F76B32" w:rsidRPr="00A5132C" w14:paraId="5203FD89" w14:textId="77777777" w:rsidTr="00B70D93">
        <w:tc>
          <w:tcPr>
            <w:tcW w:w="8828" w:type="dxa"/>
          </w:tcPr>
          <w:p w14:paraId="0139F742" w14:textId="77777777" w:rsidR="006F6FAA" w:rsidRPr="00A5132C" w:rsidRDefault="006F6FAA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A5132C">
              <w:rPr>
                <w:rFonts w:cs="Arial"/>
                <w:sz w:val="20"/>
              </w:rPr>
              <w:t>Dr. Melchor Sánchez Mendiola</w:t>
            </w:r>
            <w:r w:rsidRPr="00A5132C">
              <w:rPr>
                <w:rFonts w:cs="Arial"/>
                <w:i/>
                <w:sz w:val="20"/>
              </w:rPr>
              <w:t xml:space="preserve"> </w:t>
            </w:r>
          </w:p>
          <w:p w14:paraId="6FF8C133" w14:textId="1AEBC226" w:rsidR="00881946" w:rsidRPr="00A5132C" w:rsidRDefault="00881946" w:rsidP="00A31ADB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i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 xml:space="preserve">Coordinador </w:t>
            </w:r>
            <w:r w:rsidR="00A31ADB">
              <w:rPr>
                <w:rFonts w:cs="Arial"/>
                <w:i/>
                <w:sz w:val="20"/>
              </w:rPr>
              <w:t>Evaluación, Innovación y Desarrollo Educativos</w:t>
            </w:r>
          </w:p>
          <w:p w14:paraId="14FD3C6E" w14:textId="43A7B8C8" w:rsidR="006F6FAA" w:rsidRPr="00A5132C" w:rsidRDefault="006F6FAA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 xml:space="preserve">Secretario Técnico del Consejo de Evaluación Educativa  </w:t>
            </w:r>
          </w:p>
        </w:tc>
      </w:tr>
      <w:tr w:rsidR="00F76B32" w:rsidRPr="00A5132C" w14:paraId="4542EAB6" w14:textId="77777777" w:rsidTr="00B70D93">
        <w:tc>
          <w:tcPr>
            <w:tcW w:w="8828" w:type="dxa"/>
          </w:tcPr>
          <w:p w14:paraId="01F3AD20" w14:textId="77777777" w:rsidR="006F6FAA" w:rsidRPr="0097159D" w:rsidRDefault="006F6FAA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97159D">
              <w:rPr>
                <w:rFonts w:cs="Arial"/>
                <w:sz w:val="20"/>
              </w:rPr>
              <w:t>Mtra. Ana María del Pilar Martínez Hernández</w:t>
            </w:r>
          </w:p>
          <w:p w14:paraId="6747B6F6" w14:textId="08D7B083" w:rsidR="006F6FAA" w:rsidRPr="0097159D" w:rsidRDefault="006F6FAA" w:rsidP="004F7F40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97159D">
              <w:rPr>
                <w:rFonts w:cs="Arial"/>
                <w:i/>
                <w:sz w:val="20"/>
              </w:rPr>
              <w:t xml:space="preserve">Directora de </w:t>
            </w:r>
            <w:r w:rsidR="004F7F40" w:rsidRPr="0097159D">
              <w:rPr>
                <w:rFonts w:cs="Arial"/>
                <w:i/>
                <w:sz w:val="20"/>
              </w:rPr>
              <w:t xml:space="preserve">Innovación Educativa, </w:t>
            </w:r>
            <w:r w:rsidRPr="0097159D">
              <w:rPr>
                <w:rFonts w:cs="Arial"/>
                <w:i/>
                <w:sz w:val="20"/>
              </w:rPr>
              <w:t xml:space="preserve">Desarrollo </w:t>
            </w:r>
            <w:r w:rsidR="004F7F40" w:rsidRPr="0097159D">
              <w:rPr>
                <w:rFonts w:cs="Arial"/>
                <w:i/>
                <w:sz w:val="20"/>
              </w:rPr>
              <w:t xml:space="preserve">Curricular y Formación Docente </w:t>
            </w:r>
          </w:p>
        </w:tc>
      </w:tr>
      <w:tr w:rsidR="006A3B15" w:rsidRPr="00A5132C" w14:paraId="5049B7D4" w14:textId="77777777" w:rsidTr="00B70D93">
        <w:trPr>
          <w:trHeight w:val="336"/>
        </w:trPr>
        <w:tc>
          <w:tcPr>
            <w:tcW w:w="8828" w:type="dxa"/>
          </w:tcPr>
          <w:p w14:paraId="50C0957C" w14:textId="77777777" w:rsidR="006F6FAA" w:rsidRPr="00A5132C" w:rsidRDefault="006F6FAA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A5132C">
              <w:rPr>
                <w:rFonts w:cs="Arial"/>
                <w:sz w:val="20"/>
              </w:rPr>
              <w:t>Dr. Adrián Alejandro Martínez González</w:t>
            </w:r>
            <w:r w:rsidRPr="00A5132C">
              <w:rPr>
                <w:rFonts w:cs="Arial"/>
                <w:i/>
                <w:sz w:val="20"/>
              </w:rPr>
              <w:t xml:space="preserve"> </w:t>
            </w:r>
          </w:p>
          <w:p w14:paraId="4B31CB1B" w14:textId="216C3F2E" w:rsidR="006F6FAA" w:rsidRPr="00A5132C" w:rsidRDefault="006F6FAA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>Director de Evaluación Educativa</w:t>
            </w:r>
          </w:p>
        </w:tc>
      </w:tr>
    </w:tbl>
    <w:p w14:paraId="7B0B07E2" w14:textId="7E1ECC3D" w:rsidR="005E6D36" w:rsidRPr="00A5132C" w:rsidRDefault="005E6D36" w:rsidP="0004591F">
      <w:pPr>
        <w:spacing w:before="120" w:after="120"/>
        <w:jc w:val="both"/>
        <w:rPr>
          <w:b/>
          <w:sz w:val="4"/>
        </w:rPr>
      </w:pPr>
    </w:p>
    <w:tbl>
      <w:tblPr>
        <w:tblW w:w="51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4250"/>
        <w:gridCol w:w="1216"/>
      </w:tblGrid>
      <w:tr w:rsidR="00677125" w:rsidRPr="00A5132C" w14:paraId="1864B9F2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453EEBD6" w14:textId="44E261E1" w:rsidR="00677125" w:rsidRPr="00241B79" w:rsidRDefault="00241B79" w:rsidP="00597A5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Dr</w:t>
            </w:r>
            <w:r w:rsidR="00597A53"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a. A</w:t>
            </w:r>
            <w:r w:rsidR="00F1402B"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rcelia Lara Covarrubias</w:t>
            </w:r>
          </w:p>
        </w:tc>
        <w:tc>
          <w:tcPr>
            <w:tcW w:w="2359" w:type="pct"/>
            <w:vAlign w:val="center"/>
          </w:tcPr>
          <w:p w14:paraId="19EA4DF5" w14:textId="77777777" w:rsidR="00677125" w:rsidRPr="00241B79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Consejo Académico del Bachillerato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CBD61FB" w14:textId="404D1355" w:rsidR="00677125" w:rsidRPr="00241B79" w:rsidRDefault="00677125" w:rsidP="00677125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597A53" w:rsidRPr="00A5132C" w14:paraId="546E310D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</w:tcPr>
          <w:p w14:paraId="37476C0A" w14:textId="0CE4B443" w:rsidR="00597A53" w:rsidRPr="00241B79" w:rsidRDefault="00597A53" w:rsidP="00597A53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Mtra. Consuelo Arce Ortiz</w:t>
            </w:r>
          </w:p>
        </w:tc>
        <w:tc>
          <w:tcPr>
            <w:tcW w:w="2359" w:type="pct"/>
            <w:vAlign w:val="center"/>
          </w:tcPr>
          <w:p w14:paraId="4A089CE4" w14:textId="05DD11C4" w:rsidR="00597A53" w:rsidRPr="00241B79" w:rsidRDefault="00597A5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Consejo Académico del Bachillerato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777A7D3" w14:textId="498DBA36" w:rsidR="00597A53" w:rsidRPr="00241B79" w:rsidRDefault="00597A53" w:rsidP="00677125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  <w:r w:rsidR="00616EDF"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(invitada)</w:t>
            </w:r>
          </w:p>
        </w:tc>
      </w:tr>
      <w:tr w:rsidR="00677125" w:rsidRPr="00A5132C" w14:paraId="2E5C27C0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6B3E31A2" w14:textId="77777777" w:rsidR="00677125" w:rsidRPr="00241B79" w:rsidRDefault="00677125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Dra. Virginia Fragoso Ruiz</w:t>
            </w:r>
          </w:p>
        </w:tc>
        <w:tc>
          <w:tcPr>
            <w:tcW w:w="2359" w:type="pct"/>
            <w:vAlign w:val="center"/>
          </w:tcPr>
          <w:p w14:paraId="4C0300F2" w14:textId="77777777" w:rsidR="00677125" w:rsidRPr="00241B79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41B79">
              <w:rPr>
                <w:rFonts w:eastAsia="Times New Roman" w:cstheme="minorHAnsi"/>
                <w:sz w:val="20"/>
                <w:szCs w:val="20"/>
                <w:lang w:eastAsia="es-MX"/>
              </w:rPr>
              <w:t>Dirección General de la Escuela Nacional Colegio de Ciencias y Humanidades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2A482FBD" w14:textId="7B0767E4" w:rsidR="00677125" w:rsidRPr="00241B79" w:rsidRDefault="00241B79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677125" w:rsidRPr="00A5132C" w14:paraId="1205F63B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206DAC2C" w14:textId="77777777" w:rsidR="00677125" w:rsidRPr="00E90ECE" w:rsidRDefault="00677125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Mtro. Rafael Basilio Rivera</w:t>
            </w:r>
          </w:p>
        </w:tc>
        <w:tc>
          <w:tcPr>
            <w:tcW w:w="2359" w:type="pct"/>
            <w:vAlign w:val="center"/>
          </w:tcPr>
          <w:p w14:paraId="2A72C909" w14:textId="77777777" w:rsidR="00677125" w:rsidRPr="00E90ECE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Dirección General de la Escuela Nacional Preparatoria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109728D4" w14:textId="44662E3B" w:rsidR="00677125" w:rsidRPr="00E90ECE" w:rsidRDefault="00E90ECE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677125" w:rsidRPr="00A5132C" w14:paraId="541A2603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09C3E52B" w14:textId="77777777" w:rsidR="00677125" w:rsidRPr="00E90ECE" w:rsidRDefault="00677125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Dra. Guadalupe Vadillo Bueno</w:t>
            </w:r>
          </w:p>
        </w:tc>
        <w:tc>
          <w:tcPr>
            <w:tcW w:w="2359" w:type="pct"/>
            <w:vAlign w:val="center"/>
          </w:tcPr>
          <w:p w14:paraId="3B3B4AC9" w14:textId="10556D75" w:rsidR="00677125" w:rsidRPr="00E90ECE" w:rsidRDefault="00FC700E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Bachillerato a Distancia de la UNAM (B@UNAM)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6CB0C248" w14:textId="0E99721F" w:rsidR="00677125" w:rsidRPr="00AE4DC6" w:rsidRDefault="0041483E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41483E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677125" w:rsidRPr="00A5132C" w14:paraId="3EEB09C5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0A3123A0" w14:textId="7908B477" w:rsidR="00677125" w:rsidRPr="00E90ECE" w:rsidRDefault="00FC700E" w:rsidP="00A4229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Lic</w:t>
            </w:r>
            <w:r w:rsidR="00A42291"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</w:t>
            </w:r>
            <w:r w:rsidR="00E90ECE"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Alejandro Ramos Trejo</w:t>
            </w:r>
          </w:p>
        </w:tc>
        <w:tc>
          <w:tcPr>
            <w:tcW w:w="2359" w:type="pct"/>
            <w:vAlign w:val="center"/>
          </w:tcPr>
          <w:p w14:paraId="1A305F22" w14:textId="77777777" w:rsidR="00677125" w:rsidRPr="00E90ECE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Preparatoria No. 1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CBE630F" w14:textId="479BAB6F" w:rsidR="00677125" w:rsidRPr="00E90ECE" w:rsidRDefault="00A42291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A42291" w:rsidRPr="00A5132C" w14:paraId="4984FD3A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</w:tcPr>
          <w:p w14:paraId="52CE9C11" w14:textId="3A5D55F8" w:rsidR="00A42291" w:rsidRPr="00E90ECE" w:rsidRDefault="00A42291" w:rsidP="00A4229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Mtra. Natalia Alarcón Vázquez</w:t>
            </w:r>
          </w:p>
        </w:tc>
        <w:tc>
          <w:tcPr>
            <w:tcW w:w="2359" w:type="pct"/>
            <w:vAlign w:val="center"/>
          </w:tcPr>
          <w:p w14:paraId="5B46245F" w14:textId="3788EE24" w:rsidR="00A42291" w:rsidRPr="00E90ECE" w:rsidRDefault="00A42291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Preparatoria No. 2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CEE3571" w14:textId="65ABEAA1" w:rsidR="00A42291" w:rsidRPr="00E90ECE" w:rsidRDefault="00E90ECE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677125" w:rsidRPr="00A5132C" w14:paraId="1C0FA451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7E7BA4A6" w14:textId="77777777" w:rsidR="00677125" w:rsidRPr="00E90ECE" w:rsidRDefault="00677125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Mtro. Marco Antonio Navarro Rivera</w:t>
            </w:r>
          </w:p>
        </w:tc>
        <w:tc>
          <w:tcPr>
            <w:tcW w:w="2359" w:type="pct"/>
            <w:vAlign w:val="center"/>
          </w:tcPr>
          <w:p w14:paraId="6868721B" w14:textId="77777777" w:rsidR="00677125" w:rsidRPr="00E90ECE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Preparatoria No. 3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9EE751E" w14:textId="2F597531" w:rsidR="00677125" w:rsidRPr="00E90ECE" w:rsidRDefault="00E90ECE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677125" w:rsidRPr="00A5132C" w14:paraId="3ECA96CA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29D65EFF" w14:textId="1C7E21AA" w:rsidR="00677125" w:rsidRPr="00E90ECE" w:rsidRDefault="00E90ECE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D</w:t>
            </w:r>
            <w:r w:rsidR="00677125"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ra. Silvia Guadalupe Canabal Cáceres</w:t>
            </w:r>
          </w:p>
        </w:tc>
        <w:tc>
          <w:tcPr>
            <w:tcW w:w="2359" w:type="pct"/>
            <w:vAlign w:val="center"/>
          </w:tcPr>
          <w:p w14:paraId="20071AFB" w14:textId="77777777" w:rsidR="00677125" w:rsidRPr="00E90ECE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Preparatoria No. 6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BA2C774" w14:textId="5A7EFC0C" w:rsidR="00677125" w:rsidRPr="00E90ECE" w:rsidRDefault="00E90ECE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90ECE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677125" w:rsidRPr="00A5132C" w14:paraId="3421D7B3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5FDE64A2" w14:textId="77777777" w:rsidR="00677125" w:rsidRPr="00916594" w:rsidRDefault="00677125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16594">
              <w:rPr>
                <w:rFonts w:eastAsia="Times New Roman" w:cstheme="minorHAnsi"/>
                <w:sz w:val="20"/>
                <w:szCs w:val="20"/>
                <w:lang w:eastAsia="es-MX"/>
              </w:rPr>
              <w:t>Dr. Fernando Aurelio López Hernández</w:t>
            </w:r>
          </w:p>
        </w:tc>
        <w:tc>
          <w:tcPr>
            <w:tcW w:w="2359" w:type="pct"/>
            <w:vAlign w:val="center"/>
          </w:tcPr>
          <w:p w14:paraId="71C78758" w14:textId="77777777" w:rsidR="00677125" w:rsidRPr="00916594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16594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Preparatoria No. 9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EA03BC6" w14:textId="6B0FABC0" w:rsidR="00677125" w:rsidRPr="00916594" w:rsidRDefault="00916594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16594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677125" w:rsidRPr="00A5132C" w14:paraId="40E1FB5C" w14:textId="77777777" w:rsidTr="00613B84">
        <w:trPr>
          <w:trHeight w:val="397"/>
        </w:trPr>
        <w:tc>
          <w:tcPr>
            <w:tcW w:w="1966" w:type="pct"/>
            <w:shd w:val="clear" w:color="auto" w:fill="auto"/>
            <w:vAlign w:val="center"/>
            <w:hideMark/>
          </w:tcPr>
          <w:p w14:paraId="115CAD6B" w14:textId="77777777" w:rsidR="00677125" w:rsidRPr="00916594" w:rsidRDefault="00677125" w:rsidP="0067712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16594">
              <w:rPr>
                <w:rFonts w:eastAsia="Times New Roman" w:cstheme="minorHAnsi"/>
                <w:sz w:val="20"/>
                <w:szCs w:val="20"/>
                <w:lang w:eastAsia="es-MX"/>
              </w:rPr>
              <w:t>Mtra. Rebeca Rosado Rostro</w:t>
            </w:r>
          </w:p>
        </w:tc>
        <w:tc>
          <w:tcPr>
            <w:tcW w:w="2359" w:type="pct"/>
            <w:vAlign w:val="center"/>
          </w:tcPr>
          <w:p w14:paraId="2B75AEF9" w14:textId="77777777" w:rsidR="00677125" w:rsidRPr="00916594" w:rsidRDefault="00677125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16594">
              <w:rPr>
                <w:rFonts w:eastAsia="Times New Roman" w:cstheme="minorHAnsi"/>
                <w:sz w:val="20"/>
                <w:szCs w:val="20"/>
                <w:lang w:eastAsia="es-MX"/>
              </w:rPr>
              <w:t>CCH Plantel Naucalpan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CC65CC6" w14:textId="4FDBF0C1" w:rsidR="00677125" w:rsidRPr="00916594" w:rsidRDefault="00916594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16594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</w:tbl>
    <w:p w14:paraId="0095344B" w14:textId="77777777" w:rsidR="00C15EC6" w:rsidRPr="00A5132C" w:rsidRDefault="00C15EC6" w:rsidP="0004591F">
      <w:pPr>
        <w:spacing w:after="120" w:line="240" w:lineRule="auto"/>
        <w:jc w:val="both"/>
        <w:rPr>
          <w:rFonts w:cs="Arial"/>
          <w:b/>
          <w:sz w:val="20"/>
        </w:rPr>
      </w:pPr>
    </w:p>
    <w:p w14:paraId="66AC830B" w14:textId="21021C2F" w:rsidR="00BA77B8" w:rsidRPr="00A5132C" w:rsidRDefault="00BA77B8" w:rsidP="0004591F">
      <w:pPr>
        <w:spacing w:after="120" w:line="240" w:lineRule="auto"/>
        <w:jc w:val="both"/>
        <w:rPr>
          <w:rFonts w:cs="Arial"/>
          <w:b/>
        </w:rPr>
      </w:pPr>
      <w:r w:rsidRPr="00A5132C">
        <w:rPr>
          <w:rFonts w:cs="Arial"/>
          <w:b/>
        </w:rPr>
        <w:t xml:space="preserve">Asesoría </w:t>
      </w:r>
      <w:r w:rsidR="00AE4DC6">
        <w:rPr>
          <w:rFonts w:cs="Arial"/>
          <w:b/>
        </w:rPr>
        <w:t>CEIDE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6B32" w:rsidRPr="00A5132C" w14:paraId="05C26E5E" w14:textId="77777777" w:rsidTr="003B0498">
        <w:tc>
          <w:tcPr>
            <w:tcW w:w="8828" w:type="dxa"/>
          </w:tcPr>
          <w:p w14:paraId="032C2A65" w14:textId="74994D34" w:rsidR="00BA77B8" w:rsidRPr="00EE0BDC" w:rsidRDefault="00BA77B8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EE0BDC">
              <w:rPr>
                <w:rFonts w:cs="Arial"/>
                <w:sz w:val="20"/>
              </w:rPr>
              <w:t xml:space="preserve">Mtro. </w:t>
            </w:r>
            <w:r w:rsidR="00EE0BDC" w:rsidRPr="00EE0BDC">
              <w:rPr>
                <w:rFonts w:cs="Arial"/>
                <w:sz w:val="20"/>
              </w:rPr>
              <w:t xml:space="preserve"> Andrés Ordorica Espinosa</w:t>
            </w:r>
          </w:p>
          <w:p w14:paraId="50631FA9" w14:textId="77777777" w:rsidR="00BA77B8" w:rsidRPr="00A5132C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EE0BDC">
              <w:rPr>
                <w:rFonts w:cs="Arial"/>
                <w:i/>
                <w:sz w:val="20"/>
              </w:rPr>
              <w:lastRenderedPageBreak/>
              <w:t>Coordinador de Gestión y Planeación</w:t>
            </w:r>
          </w:p>
        </w:tc>
      </w:tr>
      <w:tr w:rsidR="00F76B32" w:rsidRPr="00A5132C" w14:paraId="18197424" w14:textId="77777777" w:rsidTr="003B0498">
        <w:tc>
          <w:tcPr>
            <w:tcW w:w="8828" w:type="dxa"/>
          </w:tcPr>
          <w:p w14:paraId="0F10B9B5" w14:textId="77777777" w:rsidR="00BA77B8" w:rsidRPr="00A5132C" w:rsidRDefault="00BA77B8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A5132C">
              <w:rPr>
                <w:rFonts w:cs="Arial"/>
                <w:sz w:val="20"/>
              </w:rPr>
              <w:lastRenderedPageBreak/>
              <w:t xml:space="preserve">Mtra. Laura Elena Rojo Chávez </w:t>
            </w:r>
          </w:p>
          <w:p w14:paraId="0FB11904" w14:textId="77777777" w:rsidR="00BA77B8" w:rsidRPr="00A5132C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>Subdirectora de Evaluación de Procesos y Programas Académicos</w:t>
            </w:r>
          </w:p>
        </w:tc>
      </w:tr>
      <w:tr w:rsidR="00F76B32" w:rsidRPr="00A5132C" w14:paraId="23C83686" w14:textId="77777777" w:rsidTr="003B0498">
        <w:tc>
          <w:tcPr>
            <w:tcW w:w="8828" w:type="dxa"/>
          </w:tcPr>
          <w:p w14:paraId="238939B5" w14:textId="77777777" w:rsidR="00BA77B8" w:rsidRPr="00A5132C" w:rsidRDefault="00BA77B8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sz w:val="20"/>
              </w:rPr>
              <w:t>Mtra. Nancy Sofía Contreras Michel</w:t>
            </w:r>
          </w:p>
          <w:p w14:paraId="6277AA2C" w14:textId="77777777" w:rsidR="00BA77B8" w:rsidRPr="00A5132C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 xml:space="preserve">Subdirectora de Evaluación de Posgrado y Titulación </w:t>
            </w:r>
          </w:p>
        </w:tc>
      </w:tr>
      <w:tr w:rsidR="00BA77B8" w:rsidRPr="00A5132C" w14:paraId="03375E06" w14:textId="77777777" w:rsidTr="003B0498">
        <w:trPr>
          <w:trHeight w:val="336"/>
        </w:trPr>
        <w:tc>
          <w:tcPr>
            <w:tcW w:w="8828" w:type="dxa"/>
          </w:tcPr>
          <w:p w14:paraId="52E072AB" w14:textId="77777777" w:rsidR="00BA77B8" w:rsidRPr="00A5132C" w:rsidRDefault="00BA77B8" w:rsidP="006554D3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A5132C">
              <w:rPr>
                <w:rFonts w:cs="Arial"/>
                <w:sz w:val="20"/>
              </w:rPr>
              <w:t>Lic. Enrique Ricardo Buzo Casanova</w:t>
            </w:r>
          </w:p>
          <w:p w14:paraId="079BE89C" w14:textId="77777777" w:rsidR="00BA77B8" w:rsidRPr="00A5132C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A5132C">
              <w:rPr>
                <w:rFonts w:cs="Arial"/>
                <w:i/>
                <w:sz w:val="20"/>
              </w:rPr>
              <w:t xml:space="preserve">Subdirector de Evaluación de Bachillerato y Licenciatura </w:t>
            </w:r>
          </w:p>
        </w:tc>
      </w:tr>
    </w:tbl>
    <w:p w14:paraId="3CF272B1" w14:textId="77777777" w:rsidR="00835EF0" w:rsidRPr="00A5132C" w:rsidRDefault="00835EF0" w:rsidP="00C3402F">
      <w:pPr>
        <w:pStyle w:val="Prrafodelista"/>
        <w:spacing w:after="120" w:line="240" w:lineRule="auto"/>
        <w:ind w:left="714"/>
        <w:contextualSpacing w:val="0"/>
        <w:jc w:val="both"/>
        <w:rPr>
          <w:rFonts w:cs="Arial"/>
        </w:rPr>
      </w:pPr>
    </w:p>
    <w:p w14:paraId="20C8BDC5" w14:textId="447FEF43" w:rsidR="003C37E3" w:rsidRPr="00A5132C" w:rsidRDefault="003C37E3" w:rsidP="0004591F">
      <w:pPr>
        <w:spacing w:after="120" w:line="240" w:lineRule="auto"/>
        <w:jc w:val="both"/>
        <w:rPr>
          <w:rFonts w:cs="Arial"/>
          <w:b/>
        </w:rPr>
      </w:pPr>
      <w:r w:rsidRPr="00A5132C">
        <w:rPr>
          <w:rFonts w:cs="Arial"/>
          <w:b/>
        </w:rPr>
        <w:t>Orden del día</w:t>
      </w:r>
      <w:r w:rsidR="00621C83" w:rsidRPr="00A5132C">
        <w:rPr>
          <w:rFonts w:cs="Arial"/>
          <w:b/>
        </w:rPr>
        <w:t>:</w:t>
      </w:r>
    </w:p>
    <w:p w14:paraId="516B102E" w14:textId="23CCE3B7" w:rsidR="00233653" w:rsidRPr="00A5132C" w:rsidRDefault="00322627" w:rsidP="006554D3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A5132C">
        <w:rPr>
          <w:rFonts w:cs="Arial"/>
        </w:rPr>
        <w:t>Bienvenida.</w:t>
      </w:r>
    </w:p>
    <w:p w14:paraId="06489670" w14:textId="78B2CC17" w:rsidR="00F9357D" w:rsidRPr="00A5132C" w:rsidRDefault="00F9357D" w:rsidP="006554D3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A5132C">
        <w:rPr>
          <w:rFonts w:cs="Arial"/>
        </w:rPr>
        <w:t>Aprobación de la minuta.</w:t>
      </w:r>
    </w:p>
    <w:p w14:paraId="71770B01" w14:textId="77777777" w:rsidR="00A036DA" w:rsidRPr="00A036DA" w:rsidRDefault="00A036DA" w:rsidP="004617B2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>
        <w:rPr>
          <w:rFonts w:ascii="Calibri" w:hAnsi="Calibri"/>
        </w:rPr>
        <w:t>Productos y redes colaborativas de la CPB</w:t>
      </w:r>
      <w:r w:rsidR="00F35155" w:rsidRPr="00A5132C">
        <w:rPr>
          <w:rFonts w:ascii="Calibri" w:hAnsi="Calibri"/>
        </w:rPr>
        <w:t xml:space="preserve">. </w:t>
      </w:r>
    </w:p>
    <w:p w14:paraId="0A523834" w14:textId="15C99573" w:rsidR="00FF48E3" w:rsidRPr="004617B2" w:rsidRDefault="004617B2" w:rsidP="00A036DA">
      <w:pPr>
        <w:pStyle w:val="Prrafodelista"/>
        <w:spacing w:after="120" w:line="240" w:lineRule="auto"/>
        <w:jc w:val="both"/>
        <w:rPr>
          <w:rFonts w:cs="Arial"/>
        </w:rPr>
      </w:pPr>
      <w:r>
        <w:rPr>
          <w:rFonts w:ascii="Calibri" w:hAnsi="Calibri"/>
        </w:rPr>
        <w:t>Dr</w:t>
      </w:r>
      <w:r w:rsidR="00A036DA">
        <w:rPr>
          <w:rFonts w:ascii="Calibri" w:hAnsi="Calibri"/>
        </w:rPr>
        <w:t>. Melchor Sánchez Mendiola</w:t>
      </w:r>
    </w:p>
    <w:p w14:paraId="4026A328" w14:textId="77777777" w:rsidR="00A036DA" w:rsidRPr="00A036DA" w:rsidRDefault="00A036DA" w:rsidP="00A036DA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A036DA">
        <w:rPr>
          <w:rFonts w:cs="Arial"/>
        </w:rPr>
        <w:t>Síntesis de los trabajos CCH-ENP</w:t>
      </w:r>
    </w:p>
    <w:p w14:paraId="254E14C4" w14:textId="77777777" w:rsidR="00A036DA" w:rsidRPr="00A036DA" w:rsidRDefault="00A036DA" w:rsidP="00A036DA">
      <w:pPr>
        <w:pStyle w:val="Prrafodelista"/>
        <w:spacing w:after="120" w:line="240" w:lineRule="auto"/>
        <w:jc w:val="both"/>
        <w:rPr>
          <w:rFonts w:cs="Arial"/>
        </w:rPr>
      </w:pPr>
      <w:r w:rsidRPr="00A036DA">
        <w:rPr>
          <w:rFonts w:cs="Arial"/>
        </w:rPr>
        <w:t>Dra. Silvia Canabal</w:t>
      </w:r>
    </w:p>
    <w:p w14:paraId="53B844E8" w14:textId="29E12CD6" w:rsidR="004617B2" w:rsidRDefault="00A036DA" w:rsidP="00A036DA">
      <w:pPr>
        <w:pStyle w:val="Prrafodelista"/>
        <w:spacing w:after="120" w:line="240" w:lineRule="auto"/>
        <w:jc w:val="both"/>
        <w:rPr>
          <w:rFonts w:cs="Arial"/>
        </w:rPr>
      </w:pPr>
      <w:r w:rsidRPr="00A036DA">
        <w:rPr>
          <w:rFonts w:cs="Arial"/>
        </w:rPr>
        <w:t>Dra. Virginia Fragoso</w:t>
      </w:r>
      <w:r w:rsidRPr="00A036DA">
        <w:rPr>
          <w:rFonts w:cs="Arial"/>
        </w:rPr>
        <w:tab/>
      </w:r>
    </w:p>
    <w:p w14:paraId="247579CB" w14:textId="77777777" w:rsidR="00A036DA" w:rsidRPr="00A036DA" w:rsidRDefault="00A036DA" w:rsidP="00A036DA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A036DA">
        <w:rPr>
          <w:rFonts w:cs="Arial"/>
        </w:rPr>
        <w:t>Capacidad institucional de evaluación educativa</w:t>
      </w:r>
      <w:r w:rsidRPr="00A036DA">
        <w:rPr>
          <w:rFonts w:cs="Arial"/>
        </w:rPr>
        <w:tab/>
      </w:r>
      <w:r w:rsidRPr="00A036DA">
        <w:rPr>
          <w:rFonts w:cs="Arial"/>
        </w:rPr>
        <w:tab/>
      </w:r>
      <w:r w:rsidRPr="00A036DA">
        <w:rPr>
          <w:rFonts w:cs="Arial"/>
        </w:rPr>
        <w:tab/>
      </w:r>
      <w:r w:rsidRPr="00A036DA">
        <w:rPr>
          <w:rFonts w:cs="Arial"/>
        </w:rPr>
        <w:tab/>
      </w:r>
    </w:p>
    <w:p w14:paraId="40B24AA8" w14:textId="49CE278E" w:rsidR="00277AC4" w:rsidRPr="00A5132C" w:rsidRDefault="00A036DA" w:rsidP="00A036DA">
      <w:pPr>
        <w:pStyle w:val="Prrafodelista"/>
        <w:spacing w:after="120" w:line="240" w:lineRule="auto"/>
        <w:jc w:val="both"/>
        <w:rPr>
          <w:rFonts w:cs="Arial"/>
        </w:rPr>
      </w:pPr>
      <w:r w:rsidRPr="00A036DA">
        <w:rPr>
          <w:rFonts w:cs="Arial"/>
        </w:rPr>
        <w:t>Mtra. Laura Rojo</w:t>
      </w:r>
    </w:p>
    <w:p w14:paraId="13CCB7F7" w14:textId="1B907604" w:rsidR="0012692F" w:rsidRPr="00A5132C" w:rsidRDefault="00A036DA" w:rsidP="006554D3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>
        <w:rPr>
          <w:rFonts w:ascii="Calibri" w:hAnsi="Calibri"/>
        </w:rPr>
        <w:t>Acuerdos y a</w:t>
      </w:r>
      <w:r w:rsidR="0012692F" w:rsidRPr="00A5132C">
        <w:rPr>
          <w:rFonts w:ascii="Calibri" w:hAnsi="Calibri"/>
        </w:rPr>
        <w:t xml:space="preserve">suntos </w:t>
      </w:r>
      <w:r w:rsidR="00FC700E">
        <w:rPr>
          <w:rFonts w:ascii="Calibri" w:hAnsi="Calibri"/>
        </w:rPr>
        <w:t>g</w:t>
      </w:r>
      <w:r w:rsidR="0012692F" w:rsidRPr="00A5132C">
        <w:rPr>
          <w:rFonts w:ascii="Calibri" w:hAnsi="Calibri"/>
        </w:rPr>
        <w:t>enerales</w:t>
      </w:r>
      <w:r w:rsidR="006D6E9A" w:rsidRPr="00A5132C">
        <w:rPr>
          <w:rFonts w:ascii="Calibri" w:hAnsi="Calibri"/>
        </w:rPr>
        <w:t>.</w:t>
      </w:r>
    </w:p>
    <w:p w14:paraId="458BDE4B" w14:textId="77777777" w:rsidR="00F53F22" w:rsidRPr="00A5132C" w:rsidRDefault="00F53F22" w:rsidP="0004591F">
      <w:pPr>
        <w:pStyle w:val="Prrafodelista"/>
        <w:spacing w:after="120" w:line="240" w:lineRule="auto"/>
        <w:ind w:left="714"/>
        <w:contextualSpacing w:val="0"/>
        <w:jc w:val="both"/>
        <w:rPr>
          <w:rFonts w:cs="Arial"/>
        </w:rPr>
      </w:pPr>
    </w:p>
    <w:p w14:paraId="3E496477" w14:textId="604F6315" w:rsidR="005D5B80" w:rsidRPr="00A5132C" w:rsidRDefault="00C434EF" w:rsidP="006554D3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 w:rsidRPr="00A5132C">
        <w:rPr>
          <w:rFonts w:cs="Arial"/>
          <w:b/>
        </w:rPr>
        <w:t>Bienvenida</w:t>
      </w:r>
      <w:r w:rsidR="00534CF6" w:rsidRPr="00A5132C">
        <w:rPr>
          <w:rFonts w:cs="Arial"/>
          <w:b/>
        </w:rPr>
        <w:t xml:space="preserve"> y declaración de q</w:t>
      </w:r>
      <w:r w:rsidR="00B2068D" w:rsidRPr="00A5132C">
        <w:rPr>
          <w:rFonts w:cs="Arial"/>
          <w:b/>
        </w:rPr>
        <w:t>uórum</w:t>
      </w:r>
      <w:r w:rsidR="006D6E9A" w:rsidRPr="00A5132C">
        <w:rPr>
          <w:rFonts w:cs="Arial"/>
          <w:b/>
        </w:rPr>
        <w:t>.</w:t>
      </w:r>
    </w:p>
    <w:p w14:paraId="3E9A54A4" w14:textId="47337199" w:rsidR="005D5B80" w:rsidRPr="00A5132C" w:rsidRDefault="00714EF0" w:rsidP="0004591F">
      <w:pPr>
        <w:pStyle w:val="Prrafodelista"/>
        <w:spacing w:line="240" w:lineRule="auto"/>
        <w:contextualSpacing w:val="0"/>
        <w:jc w:val="both"/>
        <w:rPr>
          <w:rFonts w:cs="Arial"/>
          <w:b/>
        </w:rPr>
      </w:pPr>
      <w:bookmarkStart w:id="2" w:name="_Hlk69922967"/>
      <w:r w:rsidRPr="00A5132C">
        <w:rPr>
          <w:rFonts w:cs="Arial"/>
        </w:rPr>
        <w:t xml:space="preserve">Con la presencia </w:t>
      </w:r>
      <w:r w:rsidR="004617B2">
        <w:rPr>
          <w:rFonts w:cs="Arial"/>
        </w:rPr>
        <w:t xml:space="preserve">de la </w:t>
      </w:r>
      <w:r w:rsidRPr="00A5132C">
        <w:rPr>
          <w:rFonts w:cs="Arial"/>
        </w:rPr>
        <w:t>Dr</w:t>
      </w:r>
      <w:r w:rsidR="004617B2">
        <w:rPr>
          <w:rFonts w:cs="Arial"/>
        </w:rPr>
        <w:t>a</w:t>
      </w:r>
      <w:r w:rsidRPr="00A5132C">
        <w:rPr>
          <w:rFonts w:cs="Arial"/>
        </w:rPr>
        <w:t>.</w:t>
      </w:r>
      <w:r w:rsidR="004617B2">
        <w:rPr>
          <w:rFonts w:cs="Arial"/>
        </w:rPr>
        <w:t xml:space="preserve"> Patricia</w:t>
      </w:r>
      <w:r w:rsidR="00FC700E">
        <w:rPr>
          <w:rFonts w:cs="Arial"/>
        </w:rPr>
        <w:t xml:space="preserve"> Dolores</w:t>
      </w:r>
      <w:r w:rsidR="004617B2">
        <w:rPr>
          <w:rFonts w:cs="Arial"/>
        </w:rPr>
        <w:t xml:space="preserve"> Dávila Aranda</w:t>
      </w:r>
      <w:r w:rsidRPr="00A5132C">
        <w:rPr>
          <w:rFonts w:cs="Arial"/>
        </w:rPr>
        <w:t>, Secretari</w:t>
      </w:r>
      <w:r w:rsidR="004617B2">
        <w:rPr>
          <w:rFonts w:cs="Arial"/>
        </w:rPr>
        <w:t>a</w:t>
      </w:r>
      <w:r w:rsidRPr="00A5132C">
        <w:rPr>
          <w:rFonts w:cs="Arial"/>
        </w:rPr>
        <w:t xml:space="preserve"> General de la UNAM, </w:t>
      </w:r>
      <w:r w:rsidR="00B750D6" w:rsidRPr="00A5132C">
        <w:rPr>
          <w:rFonts w:cs="Arial"/>
        </w:rPr>
        <w:t>e</w:t>
      </w:r>
      <w:r w:rsidR="00F11A06" w:rsidRPr="00A5132C">
        <w:rPr>
          <w:rFonts w:cs="Arial"/>
        </w:rPr>
        <w:t>l</w:t>
      </w:r>
      <w:r w:rsidR="003225C3" w:rsidRPr="00A5132C">
        <w:rPr>
          <w:rFonts w:cs="Arial"/>
        </w:rPr>
        <w:t xml:space="preserve"> </w:t>
      </w:r>
      <w:r w:rsidR="00E11B51" w:rsidRPr="00A5132C">
        <w:rPr>
          <w:rFonts w:cs="Arial"/>
        </w:rPr>
        <w:t>Dr.</w:t>
      </w:r>
      <w:r w:rsidR="0012467E" w:rsidRPr="00A5132C">
        <w:rPr>
          <w:rFonts w:cs="Arial"/>
        </w:rPr>
        <w:t xml:space="preserve"> </w:t>
      </w:r>
      <w:r w:rsidR="00C37A8A" w:rsidRPr="00A5132C">
        <w:rPr>
          <w:rFonts w:cs="Arial"/>
        </w:rPr>
        <w:t>Melchor Sánchez Mendiola</w:t>
      </w:r>
      <w:r w:rsidR="0012467E" w:rsidRPr="00A5132C">
        <w:rPr>
          <w:rFonts w:cs="Arial"/>
        </w:rPr>
        <w:t xml:space="preserve">, </w:t>
      </w:r>
      <w:r w:rsidR="008062ED" w:rsidRPr="00A5132C">
        <w:rPr>
          <w:rFonts w:cs="Arial"/>
        </w:rPr>
        <w:t>Secretario Técnico del Consejo</w:t>
      </w:r>
      <w:r w:rsidR="00E11B51">
        <w:rPr>
          <w:rFonts w:cs="Arial"/>
        </w:rPr>
        <w:t>,</w:t>
      </w:r>
      <w:r w:rsidR="008062ED" w:rsidRPr="00A5132C">
        <w:rPr>
          <w:rFonts w:cs="Arial"/>
        </w:rPr>
        <w:t xml:space="preserve"> </w:t>
      </w:r>
      <w:r w:rsidR="004617B2">
        <w:rPr>
          <w:rFonts w:cs="Arial"/>
        </w:rPr>
        <w:t xml:space="preserve">dio inicio </w:t>
      </w:r>
      <w:r w:rsidR="00F91F24" w:rsidRPr="00A5132C">
        <w:rPr>
          <w:rFonts w:cs="Arial"/>
        </w:rPr>
        <w:t>la sesi</w:t>
      </w:r>
      <w:r w:rsidR="004617B2">
        <w:rPr>
          <w:rFonts w:cs="Arial"/>
        </w:rPr>
        <w:t xml:space="preserve">ón, dando </w:t>
      </w:r>
      <w:r w:rsidR="00C96B1E" w:rsidRPr="00A5132C">
        <w:rPr>
          <w:rFonts w:cs="Arial"/>
        </w:rPr>
        <w:t>l</w:t>
      </w:r>
      <w:r w:rsidR="00730E8F" w:rsidRPr="00A5132C">
        <w:rPr>
          <w:rFonts w:cs="Arial"/>
        </w:rPr>
        <w:t xml:space="preserve">a bienvenida </w:t>
      </w:r>
      <w:r w:rsidR="001113CE" w:rsidRPr="00A5132C">
        <w:rPr>
          <w:rFonts w:cs="Arial"/>
        </w:rPr>
        <w:t>a los asistentes</w:t>
      </w:r>
      <w:r w:rsidR="00520716" w:rsidRPr="00A5132C">
        <w:rPr>
          <w:rFonts w:cs="Arial"/>
        </w:rPr>
        <w:t xml:space="preserve"> </w:t>
      </w:r>
      <w:r w:rsidR="004617B2">
        <w:rPr>
          <w:rFonts w:cs="Arial"/>
        </w:rPr>
        <w:t>de forma presencial y virtual a</w:t>
      </w:r>
      <w:r w:rsidR="00F91F24" w:rsidRPr="00A5132C">
        <w:rPr>
          <w:rFonts w:cs="Arial"/>
        </w:rPr>
        <w:t xml:space="preserve"> </w:t>
      </w:r>
      <w:r w:rsidR="003225C3" w:rsidRPr="00A5132C">
        <w:rPr>
          <w:rFonts w:cs="Arial"/>
        </w:rPr>
        <w:t xml:space="preserve">la </w:t>
      </w:r>
      <w:r w:rsidR="00E11B51">
        <w:rPr>
          <w:rFonts w:cs="Arial"/>
        </w:rPr>
        <w:t>décimo cuarta</w:t>
      </w:r>
      <w:r w:rsidR="00F11A06" w:rsidRPr="00A5132C">
        <w:rPr>
          <w:rFonts w:cs="Arial"/>
        </w:rPr>
        <w:t xml:space="preserve"> </w:t>
      </w:r>
      <w:r w:rsidR="003225C3" w:rsidRPr="00A5132C">
        <w:rPr>
          <w:rFonts w:cs="Arial"/>
        </w:rPr>
        <w:t xml:space="preserve">sesión ordinaria de la Comisión </w:t>
      </w:r>
      <w:r w:rsidR="00534CF6" w:rsidRPr="00A5132C">
        <w:rPr>
          <w:rFonts w:cs="Arial"/>
        </w:rPr>
        <w:t xml:space="preserve">Permanente </w:t>
      </w:r>
      <w:r w:rsidR="003225C3" w:rsidRPr="00A5132C">
        <w:rPr>
          <w:rFonts w:cs="Arial"/>
        </w:rPr>
        <w:t>del Bachillerato</w:t>
      </w:r>
      <w:r w:rsidR="00534CF6" w:rsidRPr="00A5132C">
        <w:rPr>
          <w:rFonts w:cs="Arial"/>
        </w:rPr>
        <w:t xml:space="preserve"> (CPB</w:t>
      </w:r>
      <w:r w:rsidR="008902EE" w:rsidRPr="00A5132C">
        <w:rPr>
          <w:rFonts w:cs="Arial"/>
        </w:rPr>
        <w:t>)</w:t>
      </w:r>
      <w:r w:rsidR="00730E8F" w:rsidRPr="00A5132C">
        <w:rPr>
          <w:rFonts w:cs="Arial"/>
        </w:rPr>
        <w:t>.</w:t>
      </w:r>
      <w:bookmarkEnd w:id="2"/>
    </w:p>
    <w:p w14:paraId="4354E4A7" w14:textId="27245681" w:rsidR="00F9357D" w:rsidRPr="00A5132C" w:rsidRDefault="00F9357D" w:rsidP="00F9357D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 w:rsidRPr="00A5132C">
        <w:rPr>
          <w:rFonts w:cs="Arial"/>
          <w:b/>
        </w:rPr>
        <w:t>Aprobación de la minuta.</w:t>
      </w:r>
    </w:p>
    <w:p w14:paraId="048F8583" w14:textId="1A732E06" w:rsidR="007B5B87" w:rsidRPr="00A5132C" w:rsidRDefault="00F9357D" w:rsidP="00F9357D">
      <w:pPr>
        <w:pStyle w:val="Prrafodelista"/>
        <w:spacing w:line="240" w:lineRule="auto"/>
        <w:contextualSpacing w:val="0"/>
        <w:jc w:val="both"/>
        <w:rPr>
          <w:rFonts w:cs="Arial"/>
        </w:rPr>
      </w:pPr>
      <w:r w:rsidRPr="00A5132C">
        <w:rPr>
          <w:rFonts w:cs="Arial"/>
        </w:rPr>
        <w:t xml:space="preserve">Se aprobó </w:t>
      </w:r>
      <w:r w:rsidR="00FC700E" w:rsidRPr="00A5132C">
        <w:rPr>
          <w:rFonts w:cs="Arial"/>
        </w:rPr>
        <w:t xml:space="preserve">por unanimidad </w:t>
      </w:r>
      <w:r w:rsidRPr="00A5132C">
        <w:rPr>
          <w:rFonts w:cs="Arial"/>
        </w:rPr>
        <w:t xml:space="preserve">la minuta de la sesión </w:t>
      </w:r>
      <w:r w:rsidR="00C94A90" w:rsidRPr="00A5132C">
        <w:rPr>
          <w:rFonts w:cs="Arial"/>
        </w:rPr>
        <w:t>plenaria</w:t>
      </w:r>
      <w:r w:rsidR="00FC700E">
        <w:rPr>
          <w:rFonts w:cs="Arial"/>
        </w:rPr>
        <w:t xml:space="preserve"> anterior</w:t>
      </w:r>
      <w:r w:rsidRPr="00A5132C">
        <w:rPr>
          <w:rFonts w:cs="Arial"/>
        </w:rPr>
        <w:t>.</w:t>
      </w:r>
    </w:p>
    <w:p w14:paraId="136DCD3B" w14:textId="3B9F1023" w:rsidR="00BC6EB6" w:rsidRPr="00A5132C" w:rsidRDefault="007E4D1F" w:rsidP="0010729D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Productos y redes colaborativas de la C</w:t>
      </w:r>
      <w:r w:rsidR="00AA486B">
        <w:rPr>
          <w:rFonts w:cs="Arial"/>
          <w:b/>
        </w:rPr>
        <w:t xml:space="preserve">omisión </w:t>
      </w:r>
      <w:r>
        <w:rPr>
          <w:rFonts w:cs="Arial"/>
          <w:b/>
        </w:rPr>
        <w:t>P</w:t>
      </w:r>
      <w:r w:rsidR="00AA486B">
        <w:rPr>
          <w:rFonts w:cs="Arial"/>
          <w:b/>
        </w:rPr>
        <w:t xml:space="preserve">ermanente del </w:t>
      </w:r>
      <w:r>
        <w:rPr>
          <w:rFonts w:cs="Arial"/>
          <w:b/>
        </w:rPr>
        <w:t>B</w:t>
      </w:r>
      <w:r w:rsidR="00AA486B">
        <w:rPr>
          <w:rFonts w:cs="Arial"/>
          <w:b/>
        </w:rPr>
        <w:t>achillerato</w:t>
      </w:r>
      <w:r w:rsidR="006D6E9A" w:rsidRPr="00A5132C">
        <w:rPr>
          <w:rFonts w:cs="Arial"/>
          <w:b/>
        </w:rPr>
        <w:t>.</w:t>
      </w:r>
      <w:r w:rsidR="00B05BB3" w:rsidRPr="00A5132C">
        <w:rPr>
          <w:rFonts w:cs="Arial"/>
          <w:b/>
        </w:rPr>
        <w:t xml:space="preserve"> </w:t>
      </w:r>
    </w:p>
    <w:p w14:paraId="42CB2037" w14:textId="7618AA11" w:rsidR="005C33D7" w:rsidRDefault="007E4D1F" w:rsidP="003F4010">
      <w:pPr>
        <w:pStyle w:val="Prrafodelista"/>
        <w:spacing w:line="240" w:lineRule="auto"/>
        <w:jc w:val="both"/>
        <w:rPr>
          <w:rFonts w:cs="Arial"/>
        </w:rPr>
      </w:pPr>
      <w:bookmarkStart w:id="3" w:name="_Hlk69923058"/>
      <w:r>
        <w:rPr>
          <w:rFonts w:ascii="Calibri" w:hAnsi="Calibri"/>
        </w:rPr>
        <w:t>El Dr</w:t>
      </w:r>
      <w:r w:rsidR="00CC7CCF">
        <w:rPr>
          <w:rFonts w:ascii="Calibri" w:hAnsi="Calibri"/>
        </w:rPr>
        <w:t>.</w:t>
      </w:r>
      <w:r>
        <w:rPr>
          <w:rFonts w:ascii="Calibri" w:hAnsi="Calibri"/>
        </w:rPr>
        <w:t xml:space="preserve"> Melchor Sánchez Mendiola</w:t>
      </w:r>
      <w:r w:rsidR="003F4010">
        <w:rPr>
          <w:rFonts w:cs="Arial"/>
        </w:rPr>
        <w:t xml:space="preserve">, </w:t>
      </w:r>
      <w:r w:rsidR="003F4010" w:rsidRPr="003F4010">
        <w:rPr>
          <w:rFonts w:cs="Arial"/>
        </w:rPr>
        <w:t xml:space="preserve">presentó una selección de productos realizados </w:t>
      </w:r>
      <w:r w:rsidR="003F4010">
        <w:rPr>
          <w:rFonts w:cs="Arial"/>
        </w:rPr>
        <w:t xml:space="preserve">en la Comisión Permanente del Bachillerato </w:t>
      </w:r>
      <w:r w:rsidR="003F4010" w:rsidRPr="003F4010">
        <w:rPr>
          <w:rFonts w:cs="Arial"/>
        </w:rPr>
        <w:t>en los últimos años,</w:t>
      </w:r>
      <w:r w:rsidR="005C33D7">
        <w:rPr>
          <w:rFonts w:cs="Arial"/>
        </w:rPr>
        <w:t xml:space="preserve"> alineados </w:t>
      </w:r>
      <w:r w:rsidR="00B356FC">
        <w:rPr>
          <w:rFonts w:cs="Arial"/>
        </w:rPr>
        <w:t>al PDI de la UNAM 2023-2027 específicamente con el</w:t>
      </w:r>
      <w:r w:rsidR="005C33D7">
        <w:rPr>
          <w:rFonts w:cs="Arial"/>
        </w:rPr>
        <w:t xml:space="preserve"> proyecto: Mejora de las actividades de evaluación educativa de la UNAM.</w:t>
      </w:r>
    </w:p>
    <w:p w14:paraId="562EACC6" w14:textId="7C8A45B6" w:rsidR="005C33D7" w:rsidRDefault="005C33D7" w:rsidP="005C33D7">
      <w:pPr>
        <w:pStyle w:val="Prrafodelista"/>
        <w:spacing w:line="240" w:lineRule="auto"/>
        <w:jc w:val="both"/>
        <w:rPr>
          <w:rFonts w:cs="Arial"/>
        </w:rPr>
      </w:pPr>
      <w:bookmarkStart w:id="4" w:name="_Hlk198639647"/>
      <w:r>
        <w:rPr>
          <w:rFonts w:cs="Arial"/>
        </w:rPr>
        <w:t xml:space="preserve">Recordó los acuerdos de la última sesión del CPB: </w:t>
      </w:r>
    </w:p>
    <w:p w14:paraId="4963B669" w14:textId="2492D191" w:rsidR="005C33D7" w:rsidRPr="005C33D7" w:rsidRDefault="005C33D7" w:rsidP="005C33D7">
      <w:pPr>
        <w:pStyle w:val="Prrafodelista"/>
        <w:spacing w:line="240" w:lineRule="auto"/>
        <w:jc w:val="both"/>
        <w:rPr>
          <w:rFonts w:cs="Arial"/>
        </w:rPr>
      </w:pPr>
      <w:bookmarkStart w:id="5" w:name="_Hlk198639693"/>
      <w:bookmarkStart w:id="6" w:name="_Hlk198641627"/>
      <w:bookmarkEnd w:id="4"/>
      <w:r w:rsidRPr="005C33D7">
        <w:rPr>
          <w:rFonts w:cs="Arial"/>
        </w:rPr>
        <w:t xml:space="preserve">1) Actualizar </w:t>
      </w:r>
      <w:r w:rsidR="00E11B51">
        <w:rPr>
          <w:rFonts w:cs="Arial"/>
        </w:rPr>
        <w:t>el a</w:t>
      </w:r>
      <w:r w:rsidRPr="005C33D7">
        <w:rPr>
          <w:rFonts w:cs="Arial"/>
        </w:rPr>
        <w:t>cuerd</w:t>
      </w:r>
      <w:r>
        <w:rPr>
          <w:rFonts w:cs="Arial"/>
        </w:rPr>
        <w:t xml:space="preserve">o del CEE y sus </w:t>
      </w:r>
      <w:r w:rsidR="00E11B51">
        <w:rPr>
          <w:rFonts w:cs="Arial"/>
        </w:rPr>
        <w:t>l</w:t>
      </w:r>
      <w:r>
        <w:rPr>
          <w:rFonts w:cs="Arial"/>
        </w:rPr>
        <w:t xml:space="preserve">ineamientos de </w:t>
      </w:r>
      <w:r w:rsidR="00E11B51">
        <w:rPr>
          <w:rFonts w:cs="Arial"/>
        </w:rPr>
        <w:t>o</w:t>
      </w:r>
      <w:r w:rsidRPr="005C33D7">
        <w:rPr>
          <w:rFonts w:cs="Arial"/>
        </w:rPr>
        <w:t>peración.</w:t>
      </w:r>
    </w:p>
    <w:p w14:paraId="1159C838" w14:textId="77777777" w:rsidR="005C33D7" w:rsidRPr="005C33D7" w:rsidRDefault="005C33D7" w:rsidP="005C33D7">
      <w:pPr>
        <w:pStyle w:val="Prrafodelista"/>
        <w:spacing w:line="240" w:lineRule="auto"/>
        <w:jc w:val="both"/>
        <w:rPr>
          <w:rFonts w:cs="Arial"/>
        </w:rPr>
      </w:pPr>
      <w:r w:rsidRPr="005C33D7">
        <w:rPr>
          <w:rFonts w:cs="Arial"/>
        </w:rPr>
        <w:t>2) Elaborar materiales de evaluación educativa.</w:t>
      </w:r>
    </w:p>
    <w:p w14:paraId="3C62B94D" w14:textId="00D59612" w:rsidR="005C33D7" w:rsidRPr="005C33D7" w:rsidRDefault="005C33D7" w:rsidP="005C33D7">
      <w:pPr>
        <w:pStyle w:val="Prrafodelista"/>
        <w:spacing w:line="240" w:lineRule="auto"/>
        <w:jc w:val="both"/>
        <w:rPr>
          <w:rFonts w:cs="Arial"/>
        </w:rPr>
      </w:pPr>
      <w:r w:rsidRPr="005C33D7">
        <w:rPr>
          <w:rFonts w:cs="Arial"/>
        </w:rPr>
        <w:t xml:space="preserve">3) </w:t>
      </w:r>
      <w:r w:rsidR="00E11B51">
        <w:rPr>
          <w:rFonts w:cs="Arial"/>
        </w:rPr>
        <w:t>Impartir el d</w:t>
      </w:r>
      <w:r w:rsidRPr="005C33D7">
        <w:rPr>
          <w:rFonts w:cs="Arial"/>
        </w:rPr>
        <w:t>iplomado y cursos de evaluación educativa.</w:t>
      </w:r>
    </w:p>
    <w:p w14:paraId="7A21160D" w14:textId="0A03A7F8" w:rsidR="005C33D7" w:rsidRDefault="005C33D7" w:rsidP="005C33D7">
      <w:pPr>
        <w:pStyle w:val="Prrafodelista"/>
        <w:spacing w:line="240" w:lineRule="auto"/>
        <w:jc w:val="both"/>
        <w:rPr>
          <w:rFonts w:cs="Arial"/>
        </w:rPr>
      </w:pPr>
      <w:r w:rsidRPr="005C33D7">
        <w:rPr>
          <w:rFonts w:cs="Arial"/>
        </w:rPr>
        <w:t>4) Realizar eventos sobre evaluación educativa.</w:t>
      </w:r>
    </w:p>
    <w:p w14:paraId="526187A0" w14:textId="181F38CB" w:rsidR="004B3878" w:rsidRPr="004B3878" w:rsidRDefault="004B3878" w:rsidP="004B387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5) </w:t>
      </w:r>
      <w:r w:rsidRPr="004B3878">
        <w:rPr>
          <w:rFonts w:cs="Arial"/>
        </w:rPr>
        <w:t xml:space="preserve">Realizar </w:t>
      </w:r>
      <w:r w:rsidR="00E11B51">
        <w:rPr>
          <w:rFonts w:cs="Arial"/>
        </w:rPr>
        <w:t xml:space="preserve">un </w:t>
      </w:r>
      <w:r w:rsidRPr="004B3878">
        <w:rPr>
          <w:rFonts w:cs="Arial"/>
        </w:rPr>
        <w:t>diagnósti</w:t>
      </w:r>
      <w:r>
        <w:rPr>
          <w:rFonts w:cs="Arial"/>
        </w:rPr>
        <w:t xml:space="preserve">co actualizado de la evaluación </w:t>
      </w:r>
      <w:r w:rsidRPr="004B3878">
        <w:rPr>
          <w:rFonts w:cs="Arial"/>
        </w:rPr>
        <w:t>educativa en la UNAM en la época post-pandemia.</w:t>
      </w:r>
    </w:p>
    <w:p w14:paraId="590B256A" w14:textId="6D1638A4" w:rsidR="004B3878" w:rsidRPr="004B3878" w:rsidRDefault="004B3878" w:rsidP="004B3878">
      <w:pPr>
        <w:pStyle w:val="Prrafodelista"/>
        <w:spacing w:line="240" w:lineRule="auto"/>
        <w:jc w:val="both"/>
        <w:rPr>
          <w:rFonts w:cs="Arial"/>
        </w:rPr>
      </w:pPr>
      <w:r w:rsidRPr="004B3878">
        <w:rPr>
          <w:rFonts w:cs="Arial"/>
        </w:rPr>
        <w:t xml:space="preserve">6) Actualizar </w:t>
      </w:r>
      <w:r>
        <w:rPr>
          <w:rFonts w:cs="Arial"/>
        </w:rPr>
        <w:t xml:space="preserve">las </w:t>
      </w:r>
      <w:r w:rsidR="00E11B51">
        <w:rPr>
          <w:rFonts w:cs="Arial"/>
        </w:rPr>
        <w:t>r</w:t>
      </w:r>
      <w:r>
        <w:rPr>
          <w:rFonts w:cs="Arial"/>
        </w:rPr>
        <w:t xml:space="preserve">edes colaborativas de </w:t>
      </w:r>
      <w:r w:rsidR="00E11B51">
        <w:rPr>
          <w:rFonts w:cs="Arial"/>
        </w:rPr>
        <w:t>la</w:t>
      </w:r>
      <w:r>
        <w:rPr>
          <w:rFonts w:cs="Arial"/>
        </w:rPr>
        <w:t xml:space="preserve"> </w:t>
      </w:r>
      <w:r w:rsidR="00E11B51">
        <w:rPr>
          <w:rFonts w:cs="Arial"/>
        </w:rPr>
        <w:t>CPB</w:t>
      </w:r>
      <w:r w:rsidRPr="004B3878">
        <w:rPr>
          <w:rFonts w:cs="Arial"/>
        </w:rPr>
        <w:t>.</w:t>
      </w:r>
    </w:p>
    <w:p w14:paraId="50D674C6" w14:textId="4032D5C5" w:rsidR="004B3878" w:rsidRDefault="004B3878" w:rsidP="005C33D7">
      <w:pPr>
        <w:pStyle w:val="Prrafodelista"/>
        <w:spacing w:line="240" w:lineRule="auto"/>
        <w:jc w:val="both"/>
        <w:rPr>
          <w:rFonts w:cs="Arial"/>
        </w:rPr>
      </w:pPr>
      <w:r w:rsidRPr="004B3878">
        <w:rPr>
          <w:rFonts w:cs="Arial"/>
        </w:rPr>
        <w:t>7) Prop</w:t>
      </w:r>
      <w:r w:rsidR="00E11B51">
        <w:rPr>
          <w:rFonts w:cs="Arial"/>
        </w:rPr>
        <w:t xml:space="preserve">oner </w:t>
      </w:r>
      <w:r>
        <w:rPr>
          <w:rFonts w:cs="Arial"/>
        </w:rPr>
        <w:t xml:space="preserve">lineamientos y recomendaciones </w:t>
      </w:r>
      <w:r w:rsidRPr="004B3878">
        <w:rPr>
          <w:rFonts w:cs="Arial"/>
        </w:rPr>
        <w:t xml:space="preserve">para el uso de </w:t>
      </w:r>
      <w:proofErr w:type="spellStart"/>
      <w:r w:rsidRPr="004B3878">
        <w:rPr>
          <w:rFonts w:cs="Arial"/>
        </w:rPr>
        <w:t>IAGen</w:t>
      </w:r>
      <w:proofErr w:type="spellEnd"/>
      <w:r w:rsidRPr="004B3878">
        <w:rPr>
          <w:rFonts w:cs="Arial"/>
        </w:rPr>
        <w:t xml:space="preserve"> en evaluación educativa.</w:t>
      </w:r>
    </w:p>
    <w:p w14:paraId="4D39B93F" w14:textId="77777777" w:rsidR="004B3878" w:rsidRDefault="004B3878" w:rsidP="005C33D7">
      <w:pPr>
        <w:pStyle w:val="Prrafodelista"/>
        <w:spacing w:line="240" w:lineRule="auto"/>
        <w:jc w:val="both"/>
        <w:rPr>
          <w:rFonts w:cs="Arial"/>
        </w:rPr>
      </w:pPr>
    </w:p>
    <w:p w14:paraId="70D1412A" w14:textId="3E3E3A7F" w:rsidR="005C33D7" w:rsidRDefault="005C33D7" w:rsidP="003F4010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Entre los productos y procesos mencionó los siguientes:</w:t>
      </w:r>
    </w:p>
    <w:p w14:paraId="274BFA17" w14:textId="77777777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lastRenderedPageBreak/>
        <w:t>Acuerdo por el que se modifica el similar que reorganiza el CEE de la UNAM Publicado el 8 de mayo del 2025.</w:t>
      </w:r>
      <w:r w:rsidRPr="000E61BE">
        <w:rPr>
          <w:rFonts w:eastAsiaTheme="minorHAnsi"/>
        </w:rPr>
        <w:t xml:space="preserve"> </w:t>
      </w:r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https://www.gaceta.unam.mx/wp-content/uploads/2025/05/250508.pdf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28C61BA6" w14:textId="77777777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Orientaciones prácticas para evaluar planes de estudio (I al XII). </w:t>
      </w:r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https://www.ceide.unam.mx/index.php/orientaciones-practicas/</w:t>
      </w:r>
    </w:p>
    <w:p w14:paraId="531F7A3B" w14:textId="0BBE1F60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Diplomado 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 xml:space="preserve">de 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Evaluación del y para el aprendizaje (en línea) de 120 horas. De enero a junio 2025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 xml:space="preserve"> con 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99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 xml:space="preserve"> participantes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79A11BD9" w14:textId="53BF906B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Cursos cortos (86 cursos sobre evaluación educativa) atendiendo 1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401 profesores.</w:t>
      </w:r>
    </w:p>
    <w:p w14:paraId="34B63BAF" w14:textId="3242C453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Seminario de Buenas Prácticas en Evaluación Educativa (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e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n 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siete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bloques) 29 de </w:t>
      </w:r>
      <w:proofErr w:type="gramStart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Octubre</w:t>
      </w:r>
      <w:proofErr w:type="gramEnd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de 2024. Se 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integró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un documento 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de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síntesis 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sobre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buenas prácticas.</w:t>
      </w:r>
      <w:r w:rsidRPr="000E61BE">
        <w:rPr>
          <w:rFonts w:eastAsiaTheme="minorHAnsi"/>
        </w:rPr>
        <w:t xml:space="preserve"> </w:t>
      </w:r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https://www.ceide.unam.mx/wpcontent/uploads/2024/11/CEE_SINTESIS_SEMINARIO_BUENAS_PRACTICAS_EE.pdf</w:t>
      </w:r>
    </w:p>
    <w:p w14:paraId="4E1C791F" w14:textId="77777777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La evaluación de los aprendizajes en la UNAM durante la pandemia.</w:t>
      </w:r>
      <w:r w:rsidRPr="000E61BE">
        <w:rPr>
          <w:rFonts w:eastAsiaTheme="minorHAnsi"/>
        </w:rPr>
        <w:t xml:space="preserve"> </w:t>
      </w:r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https://www.ceide.unam.mx/wp-content/uploads/2024/08/Fasciculo-Evaluacion-Aprendizaje-Pandemia-UNAM.pdf </w:t>
      </w:r>
    </w:p>
    <w:p w14:paraId="749A9EA7" w14:textId="77777777" w:rsidR="00E11B51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La educación en la UNAM en la postpandemia (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p</w:t>
      </w: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anorama a 4 años)</w:t>
      </w:r>
      <w:r w:rsidR="00E11B51"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355F7E38" w14:textId="3FDBF6DF" w:rsidR="000E61BE" w:rsidRPr="000E61BE" w:rsidRDefault="000E61BE" w:rsidP="00E11B51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https://www.ceide.unam.mx/wpcontent/uploads/2025/01/EducacionPostpandemiaUNAM_CEIDE.pdf </w:t>
      </w:r>
    </w:p>
    <w:p w14:paraId="2B79E9A9" w14:textId="77777777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Capacidad institucional en evaluación educativa en la UNAM.</w:t>
      </w:r>
      <w:r w:rsidRPr="000E61BE">
        <w:rPr>
          <w:rFonts w:eastAsiaTheme="minorHAnsi"/>
        </w:rPr>
        <w:t xml:space="preserve"> </w:t>
      </w:r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https://www.ceide.unam.mx/index.php/informes/ </w:t>
      </w:r>
    </w:p>
    <w:p w14:paraId="6981E30D" w14:textId="4D04F7F7" w:rsidR="00E11B51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2ª Jornada del Grupo de </w:t>
      </w:r>
      <w:proofErr w:type="spellStart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IAGen</w:t>
      </w:r>
      <w:proofErr w:type="spellEnd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 en Educación UNAM 2024. </w:t>
      </w:r>
      <w:r w:rsidR="00E11B51" w:rsidRPr="000E61BE">
        <w:rPr>
          <w:rFonts w:ascii="Calibri" w:eastAsia="Calibri" w:hAnsi="Calibri" w:cs="Times New Roman"/>
          <w:sz w:val="24"/>
          <w:szCs w:val="24"/>
          <w:lang w:eastAsia="es-MX"/>
        </w:rPr>
        <w:t>Todo el material se encuentra en este Link</w:t>
      </w:r>
    </w:p>
    <w:p w14:paraId="1A6B1B7C" w14:textId="5251480D" w:rsidR="000E61BE" w:rsidRPr="000E61BE" w:rsidRDefault="009A3ECB" w:rsidP="00E11B51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hyperlink r:id="rId10" w:history="1">
        <w:r w:rsidR="00E11B51" w:rsidRPr="001E67EC">
          <w:rPr>
            <w:rStyle w:val="Hipervnculo"/>
            <w:rFonts w:ascii="Calibri" w:eastAsia="Calibri" w:hAnsi="Calibri" w:cs="Times New Roman"/>
            <w:sz w:val="24"/>
            <w:szCs w:val="24"/>
            <w:lang w:eastAsia="es-MX"/>
          </w:rPr>
          <w:t>https://iagenedu.unam.mx/2a-jornada/</w:t>
        </w:r>
      </w:hyperlink>
    </w:p>
    <w:p w14:paraId="1A0A20D1" w14:textId="77777777" w:rsidR="000E61BE" w:rsidRPr="000E61BE" w:rsidRDefault="000E61BE" w:rsidP="000E61BE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Rediseñar la evaluación con </w:t>
      </w:r>
      <w:proofErr w:type="spellStart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IAGen</w:t>
      </w:r>
      <w:proofErr w:type="spellEnd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 xml:space="preserve">: ¿Cuál camino </w:t>
      </w:r>
      <w:proofErr w:type="gramStart"/>
      <w:r w:rsidRPr="000E61BE">
        <w:rPr>
          <w:rFonts w:ascii="Calibri" w:eastAsia="Calibri" w:hAnsi="Calibri" w:cs="Times New Roman"/>
          <w:sz w:val="24"/>
          <w:szCs w:val="24"/>
          <w:lang w:eastAsia="es-MX"/>
        </w:rPr>
        <w:t>tomar?.</w:t>
      </w:r>
      <w:proofErr w:type="gramEnd"/>
      <w:r w:rsidRPr="000E61BE">
        <w:rPr>
          <w:rFonts w:eastAsiaTheme="minorHAnsi"/>
        </w:rPr>
        <w:t xml:space="preserve"> </w:t>
      </w:r>
      <w:proofErr w:type="gramStart"/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https://iagenedu.unam.mx/2a-jornada/conference/evaluacion-iagen  (</w:t>
      </w:r>
      <w:proofErr w:type="gramEnd"/>
      <w:r w:rsidRPr="000E61BE"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video)</w:t>
      </w:r>
    </w:p>
    <w:p w14:paraId="1199B151" w14:textId="77777777" w:rsidR="000E61BE" w:rsidRPr="00E11B51" w:rsidRDefault="000E61BE" w:rsidP="00E11B51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color w:val="0070C0"/>
          <w:sz w:val="24"/>
          <w:szCs w:val="24"/>
          <w:lang w:eastAsia="es-MX"/>
        </w:rPr>
      </w:pPr>
    </w:p>
    <w:bookmarkEnd w:id="5"/>
    <w:p w14:paraId="50343D87" w14:textId="4DC2F6B3" w:rsidR="000E61BE" w:rsidRPr="00E11B51" w:rsidRDefault="000E61BE" w:rsidP="00E11B51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s-MX"/>
        </w:rPr>
      </w:pPr>
      <w:r w:rsidRPr="00E11B51">
        <w:rPr>
          <w:rFonts w:ascii="Calibri" w:eastAsia="Calibri" w:hAnsi="Calibri" w:cs="Times New Roman"/>
          <w:bCs/>
          <w:sz w:val="24"/>
          <w:szCs w:val="24"/>
          <w:lang w:eastAsia="es-MX"/>
        </w:rPr>
        <w:t>La Dra</w:t>
      </w:r>
      <w:r w:rsidR="00E11B51" w:rsidRPr="00E11B51">
        <w:rPr>
          <w:rFonts w:ascii="Calibri" w:eastAsia="Calibri" w:hAnsi="Calibri" w:cs="Times New Roman"/>
          <w:bCs/>
          <w:sz w:val="24"/>
          <w:szCs w:val="24"/>
          <w:lang w:eastAsia="es-MX"/>
        </w:rPr>
        <w:t>.</w:t>
      </w:r>
      <w:r w:rsidRPr="00E11B5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Dávila</w:t>
      </w:r>
      <w:r w:rsidR="00E11B51" w:rsidRPr="00E11B5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Aranda</w:t>
      </w:r>
      <w:r w:rsidRPr="00E11B5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recomendó una mayor difusión de los documentos y productos de la CEIDE entre el profesorado.</w:t>
      </w:r>
    </w:p>
    <w:p w14:paraId="78AFC2F9" w14:textId="77777777" w:rsidR="000E61BE" w:rsidRPr="00E11B51" w:rsidRDefault="000E61BE" w:rsidP="00E11B51">
      <w:pPr>
        <w:pStyle w:val="Prrafodelista"/>
        <w:ind w:left="0"/>
        <w:jc w:val="both"/>
        <w:rPr>
          <w:rFonts w:ascii="Calibri" w:hAnsi="Calibri"/>
          <w:bCs/>
        </w:rPr>
      </w:pPr>
    </w:p>
    <w:bookmarkEnd w:id="6"/>
    <w:p w14:paraId="0FCC2156" w14:textId="7C1AAC0E" w:rsidR="005C33D7" w:rsidRPr="00E11B51" w:rsidRDefault="005C33D7" w:rsidP="00E11B51">
      <w:pPr>
        <w:pStyle w:val="Prrafodelista"/>
        <w:ind w:left="0"/>
        <w:jc w:val="both"/>
        <w:rPr>
          <w:rFonts w:ascii="Calibri" w:hAnsi="Calibri"/>
          <w:bCs/>
        </w:rPr>
      </w:pPr>
      <w:r w:rsidRPr="00E11B51">
        <w:rPr>
          <w:rFonts w:ascii="Calibri" w:hAnsi="Calibri"/>
          <w:bCs/>
        </w:rPr>
        <w:t>En rela</w:t>
      </w:r>
      <w:r w:rsidR="000E61BE" w:rsidRPr="00E11B51">
        <w:rPr>
          <w:rFonts w:ascii="Calibri" w:hAnsi="Calibri"/>
          <w:bCs/>
        </w:rPr>
        <w:t xml:space="preserve">ción con las redes colaborativas de CPB y consejeros participantes se encuentran: </w:t>
      </w:r>
    </w:p>
    <w:p w14:paraId="26478C4C" w14:textId="77777777" w:rsidR="000E61BE" w:rsidRPr="002F3A15" w:rsidRDefault="000E61BE" w:rsidP="005C33D7">
      <w:pPr>
        <w:pStyle w:val="Prrafodelista"/>
        <w:rPr>
          <w:rFonts w:ascii="Calibri" w:hAnsi="Calibri"/>
          <w:b/>
        </w:rPr>
      </w:pPr>
    </w:p>
    <w:p w14:paraId="2527A358" w14:textId="16168C2D" w:rsidR="005C33D7" w:rsidRPr="000E61BE" w:rsidRDefault="005C33D7" w:rsidP="000E61BE">
      <w:pPr>
        <w:pStyle w:val="Prrafodelista"/>
        <w:numPr>
          <w:ilvl w:val="0"/>
          <w:numId w:val="20"/>
        </w:numPr>
        <w:spacing w:after="0" w:line="240" w:lineRule="auto"/>
        <w:rPr>
          <w:rFonts w:ascii="Calibri" w:hAnsi="Calibri"/>
          <w:b/>
        </w:rPr>
      </w:pPr>
      <w:r w:rsidRPr="000E61BE">
        <w:rPr>
          <w:rFonts w:ascii="Calibri" w:hAnsi="Calibri"/>
          <w:b/>
        </w:rPr>
        <w:t>Evaluación del y para el aprendizaje.</w:t>
      </w:r>
    </w:p>
    <w:p w14:paraId="4BED2804" w14:textId="3A98A5CE" w:rsidR="003C36C3" w:rsidRDefault="003C36C3" w:rsidP="003C36C3">
      <w:pPr>
        <w:pStyle w:val="Prrafodelista"/>
        <w:spacing w:after="0" w:line="240" w:lineRule="auto"/>
      </w:pPr>
      <w:r>
        <w:t>Mtro. Marco Antonio Navarro Rivera, ENP3.</w:t>
      </w:r>
    </w:p>
    <w:p w14:paraId="137CF935" w14:textId="0D1D9BD1" w:rsidR="000E61BE" w:rsidRDefault="002F3A15" w:rsidP="000E61BE">
      <w:pPr>
        <w:pStyle w:val="Prrafodelista"/>
        <w:spacing w:after="0" w:line="240" w:lineRule="auto"/>
        <w:ind w:left="1985" w:hanging="1276"/>
      </w:pPr>
      <w:r>
        <w:t xml:space="preserve">Mtra. Alicia Allier Ondarza, </w:t>
      </w:r>
      <w:r w:rsidR="000E61BE">
        <w:t>ENP4</w:t>
      </w:r>
      <w:r w:rsidR="003C36C3">
        <w:t>.</w:t>
      </w:r>
    </w:p>
    <w:p w14:paraId="10D19FA2" w14:textId="43EF5B72" w:rsidR="000E61BE" w:rsidRDefault="002F3A15" w:rsidP="000E61BE">
      <w:pPr>
        <w:pStyle w:val="Prrafodelista"/>
        <w:spacing w:after="0" w:line="240" w:lineRule="auto"/>
        <w:ind w:left="1985" w:hanging="1276"/>
      </w:pPr>
      <w:r>
        <w:t>Mtro. José Antonio Mota</w:t>
      </w:r>
      <w:r w:rsidR="00524D42">
        <w:t>,</w:t>
      </w:r>
      <w:r w:rsidR="000E61BE" w:rsidRPr="000E61BE">
        <w:t xml:space="preserve"> </w:t>
      </w:r>
      <w:r w:rsidR="000E61BE">
        <w:t>ENP8</w:t>
      </w:r>
      <w:r w:rsidR="003C36C3">
        <w:t>.</w:t>
      </w:r>
      <w:r>
        <w:t xml:space="preserve"> </w:t>
      </w:r>
    </w:p>
    <w:p w14:paraId="468B3969" w14:textId="5093F8EF" w:rsidR="000E61BE" w:rsidRDefault="002F3A15" w:rsidP="000E61BE">
      <w:pPr>
        <w:pStyle w:val="Prrafodelista"/>
        <w:spacing w:after="0" w:line="240" w:lineRule="auto"/>
        <w:ind w:left="1985" w:hanging="1276"/>
      </w:pPr>
      <w:r>
        <w:t>Mtra</w:t>
      </w:r>
      <w:r w:rsidR="00524D42">
        <w:t>.</w:t>
      </w:r>
      <w:r>
        <w:t xml:space="preserve"> Rocío Sánchez</w:t>
      </w:r>
      <w:r w:rsidR="00524D42">
        <w:t>,</w:t>
      </w:r>
      <w:r>
        <w:t xml:space="preserve"> </w:t>
      </w:r>
      <w:r w:rsidR="000E61BE">
        <w:t>CCH Vallejo</w:t>
      </w:r>
      <w:r w:rsidR="003C36C3">
        <w:t>.</w:t>
      </w:r>
    </w:p>
    <w:p w14:paraId="7A0C45BA" w14:textId="162C9CA3" w:rsidR="002F3A15" w:rsidRDefault="002F3A15" w:rsidP="000E61BE">
      <w:pPr>
        <w:pStyle w:val="Prrafodelista"/>
        <w:spacing w:after="0" w:line="240" w:lineRule="auto"/>
        <w:ind w:left="1985" w:hanging="1276"/>
      </w:pPr>
      <w:r w:rsidRPr="000E61BE">
        <w:rPr>
          <w:b/>
        </w:rPr>
        <w:t>Facilitadora DEE:</w:t>
      </w:r>
      <w:r>
        <w:t xml:space="preserve"> Mtra. Nancy Sofía Contreras Michel</w:t>
      </w:r>
      <w:r w:rsidR="00524D42">
        <w:t>.</w:t>
      </w:r>
    </w:p>
    <w:p w14:paraId="4881E771" w14:textId="77777777" w:rsidR="003C36C3" w:rsidRPr="002F3A15" w:rsidRDefault="003C36C3" w:rsidP="000E61BE">
      <w:pPr>
        <w:pStyle w:val="Prrafodelista"/>
        <w:spacing w:after="0" w:line="240" w:lineRule="auto"/>
        <w:ind w:left="1985" w:hanging="1276"/>
        <w:rPr>
          <w:rFonts w:ascii="Calibri" w:hAnsi="Calibri"/>
        </w:rPr>
      </w:pPr>
    </w:p>
    <w:p w14:paraId="0CE4A878" w14:textId="77777777" w:rsidR="00524D42" w:rsidRPr="003C36C3" w:rsidRDefault="005C33D7" w:rsidP="000E61BE">
      <w:pPr>
        <w:pStyle w:val="Prrafodelista"/>
        <w:numPr>
          <w:ilvl w:val="0"/>
          <w:numId w:val="20"/>
        </w:numPr>
        <w:spacing w:after="0" w:line="240" w:lineRule="auto"/>
        <w:rPr>
          <w:rFonts w:ascii="Calibri" w:hAnsi="Calibri"/>
          <w:b/>
          <w:bCs/>
        </w:rPr>
      </w:pPr>
      <w:r w:rsidRPr="003C36C3">
        <w:rPr>
          <w:rFonts w:ascii="Calibri" w:hAnsi="Calibri"/>
          <w:b/>
          <w:bCs/>
        </w:rPr>
        <w:t>IA</w:t>
      </w:r>
      <w:r w:rsidR="00BE655D" w:rsidRPr="003C36C3">
        <w:rPr>
          <w:rFonts w:ascii="Calibri" w:hAnsi="Calibri"/>
          <w:b/>
          <w:bCs/>
        </w:rPr>
        <w:t xml:space="preserve"> </w:t>
      </w:r>
      <w:r w:rsidRPr="003C36C3">
        <w:rPr>
          <w:rFonts w:ascii="Calibri" w:hAnsi="Calibri"/>
          <w:b/>
          <w:bCs/>
        </w:rPr>
        <w:t>Generativa y la evaluación del y para el aprendizaje.</w:t>
      </w:r>
      <w:r w:rsidR="00524D42" w:rsidRPr="003C36C3">
        <w:rPr>
          <w:rFonts w:ascii="Calibri" w:hAnsi="Calibri"/>
          <w:b/>
          <w:bCs/>
        </w:rPr>
        <w:t xml:space="preserve"> </w:t>
      </w:r>
    </w:p>
    <w:p w14:paraId="3EB4CCAC" w14:textId="76E27E76" w:rsidR="003C36C3" w:rsidRDefault="003C36C3" w:rsidP="003C36C3">
      <w:pPr>
        <w:pStyle w:val="Prrafodelista"/>
        <w:spacing w:after="0" w:line="240" w:lineRule="auto"/>
      </w:pPr>
      <w:r>
        <w:t>Mtro. Rafael Basilio, Dirección General de ENP.</w:t>
      </w:r>
    </w:p>
    <w:p w14:paraId="09F447EF" w14:textId="6A1A6D5A" w:rsidR="003C36C3" w:rsidRDefault="003C36C3" w:rsidP="003C36C3">
      <w:pPr>
        <w:pStyle w:val="Prrafodelista"/>
        <w:spacing w:after="0" w:line="240" w:lineRule="auto"/>
      </w:pPr>
      <w:r>
        <w:t>Mtro. Marco Antonio Navarro Rivera, ENP3.</w:t>
      </w:r>
    </w:p>
    <w:p w14:paraId="7C65B790" w14:textId="12E1F289" w:rsidR="003C36C3" w:rsidRDefault="003C36C3" w:rsidP="003C36C3">
      <w:pPr>
        <w:pStyle w:val="Prrafodelista"/>
        <w:spacing w:after="0" w:line="240" w:lineRule="auto"/>
        <w:ind w:left="2160" w:hanging="1451"/>
      </w:pPr>
      <w:r>
        <w:t>Mtra. Guadalupe Guzmán, ENP 5.</w:t>
      </w:r>
    </w:p>
    <w:p w14:paraId="7110E527" w14:textId="01222746" w:rsidR="003C36C3" w:rsidRDefault="003C36C3" w:rsidP="003C36C3">
      <w:pPr>
        <w:pStyle w:val="Prrafodelista"/>
        <w:spacing w:after="0" w:line="240" w:lineRule="auto"/>
        <w:ind w:left="2160" w:hanging="1451"/>
      </w:pPr>
      <w:r>
        <w:t xml:space="preserve">Dra. Silvia Guadalupe Canabal Cáceres, ENP 6. </w:t>
      </w:r>
    </w:p>
    <w:p w14:paraId="0D226ABE" w14:textId="16495012" w:rsidR="003C36C3" w:rsidRDefault="003C36C3" w:rsidP="003C36C3">
      <w:pPr>
        <w:pStyle w:val="Prrafodelista"/>
        <w:spacing w:after="0" w:line="240" w:lineRule="auto"/>
        <w:ind w:left="2160" w:hanging="1451"/>
      </w:pPr>
      <w:r>
        <w:t>Mtro. José Mota, ENP 8.</w:t>
      </w:r>
    </w:p>
    <w:p w14:paraId="0F9F9C8D" w14:textId="291EDE13" w:rsidR="000E61BE" w:rsidRDefault="00524D42" w:rsidP="000E61BE">
      <w:pPr>
        <w:pStyle w:val="Prrafodelista"/>
        <w:spacing w:after="0" w:line="240" w:lineRule="auto"/>
        <w:ind w:left="2160" w:hanging="1451"/>
      </w:pPr>
      <w:r>
        <w:t>Dra. Guadalupe Vadillo</w:t>
      </w:r>
      <w:r w:rsidR="003C36C3">
        <w:t xml:space="preserve"> Bueno</w:t>
      </w:r>
      <w:r>
        <w:t xml:space="preserve">, </w:t>
      </w:r>
      <w:r w:rsidR="00D31EF9" w:rsidRPr="00D31EF9">
        <w:t>B@UNAM</w:t>
      </w:r>
      <w:r w:rsidR="003C36C3">
        <w:t>.</w:t>
      </w:r>
    </w:p>
    <w:p w14:paraId="0C9E53AE" w14:textId="08EAAECF" w:rsidR="000E61BE" w:rsidRDefault="00524D42" w:rsidP="000E61BE">
      <w:pPr>
        <w:pStyle w:val="Prrafodelista"/>
        <w:spacing w:after="0" w:line="240" w:lineRule="auto"/>
        <w:ind w:left="2160" w:hanging="1451"/>
      </w:pPr>
      <w:r>
        <w:lastRenderedPageBreak/>
        <w:t>Mtra. Rebeca Rosado,</w:t>
      </w:r>
      <w:r w:rsidR="00D31EF9">
        <w:t xml:space="preserve"> CCH Naucalpan</w:t>
      </w:r>
      <w:r w:rsidR="003C36C3">
        <w:t>.</w:t>
      </w:r>
      <w:r>
        <w:t xml:space="preserve"> </w:t>
      </w:r>
    </w:p>
    <w:p w14:paraId="7CB2208C" w14:textId="1A755926" w:rsidR="005C33D7" w:rsidRDefault="00524D42" w:rsidP="000E61BE">
      <w:pPr>
        <w:pStyle w:val="Prrafodelista"/>
        <w:spacing w:after="0" w:line="240" w:lineRule="auto"/>
        <w:ind w:left="2160" w:hanging="1451"/>
        <w:rPr>
          <w:rFonts w:ascii="Calibri" w:hAnsi="Calibri"/>
        </w:rPr>
      </w:pPr>
      <w:r w:rsidRPr="000E61BE">
        <w:rPr>
          <w:b/>
        </w:rPr>
        <w:t>Facilitadores DEE:</w:t>
      </w:r>
      <w:r>
        <w:t xml:space="preserve"> Lic. Enrique </w:t>
      </w:r>
      <w:r w:rsidR="003C36C3">
        <w:t xml:space="preserve">Ricardo </w:t>
      </w:r>
      <w:r>
        <w:t>Buzo Casanova, Ing. Milton García Lima.</w:t>
      </w:r>
      <w:r w:rsidR="005C33D7" w:rsidRPr="002F3A15">
        <w:rPr>
          <w:rFonts w:ascii="Calibri" w:hAnsi="Calibri"/>
        </w:rPr>
        <w:t xml:space="preserve"> </w:t>
      </w:r>
    </w:p>
    <w:p w14:paraId="0F264106" w14:textId="77777777" w:rsidR="003C36C3" w:rsidRPr="002F3A15" w:rsidRDefault="003C36C3" w:rsidP="000E61BE">
      <w:pPr>
        <w:pStyle w:val="Prrafodelista"/>
        <w:spacing w:after="0" w:line="240" w:lineRule="auto"/>
        <w:ind w:left="2160" w:hanging="1451"/>
        <w:rPr>
          <w:rFonts w:ascii="Calibri" w:hAnsi="Calibri"/>
        </w:rPr>
      </w:pPr>
    </w:p>
    <w:p w14:paraId="5FB4B6CF" w14:textId="4D512D01" w:rsidR="004F0CD4" w:rsidRPr="003C36C3" w:rsidRDefault="005C33D7" w:rsidP="000E61BE">
      <w:pPr>
        <w:pStyle w:val="Prrafodelista"/>
        <w:numPr>
          <w:ilvl w:val="0"/>
          <w:numId w:val="20"/>
        </w:numPr>
        <w:spacing w:after="0" w:line="240" w:lineRule="auto"/>
        <w:rPr>
          <w:rFonts w:ascii="Calibri" w:hAnsi="Calibri"/>
          <w:b/>
          <w:bCs/>
        </w:rPr>
      </w:pPr>
      <w:r w:rsidRPr="003C36C3">
        <w:rPr>
          <w:rFonts w:ascii="Calibri" w:hAnsi="Calibri"/>
          <w:b/>
          <w:bCs/>
        </w:rPr>
        <w:t xml:space="preserve">Evaluación docente y mejora continua. </w:t>
      </w:r>
    </w:p>
    <w:p w14:paraId="15D865C7" w14:textId="144B501F" w:rsidR="003C36C3" w:rsidRDefault="003C36C3" w:rsidP="000E61BE">
      <w:pPr>
        <w:pStyle w:val="Prrafodelista"/>
        <w:spacing w:after="0" w:line="240" w:lineRule="auto"/>
        <w:ind w:left="2160" w:hanging="1451"/>
      </w:pPr>
      <w:r w:rsidRPr="00241B79">
        <w:rPr>
          <w:rFonts w:eastAsia="Times New Roman" w:cstheme="minorHAnsi"/>
          <w:sz w:val="20"/>
          <w:szCs w:val="20"/>
          <w:lang w:eastAsia="es-MX"/>
        </w:rPr>
        <w:t>Mtra. Consuelo Arce Ortiz</w:t>
      </w:r>
      <w:r>
        <w:rPr>
          <w:rFonts w:eastAsia="Times New Roman" w:cstheme="minorHAnsi"/>
          <w:sz w:val="20"/>
          <w:szCs w:val="20"/>
          <w:lang w:eastAsia="es-MX"/>
        </w:rPr>
        <w:t>, CAB.</w:t>
      </w:r>
    </w:p>
    <w:p w14:paraId="77AC7E78" w14:textId="16354D05" w:rsidR="000E61BE" w:rsidRDefault="003C36C3" w:rsidP="000E61BE">
      <w:pPr>
        <w:pStyle w:val="Prrafodelista"/>
        <w:spacing w:after="0" w:line="240" w:lineRule="auto"/>
        <w:ind w:left="2160" w:hanging="1451"/>
      </w:pPr>
      <w:r>
        <w:t>Dra. Silvia Guadalupe Canabal Cáceres, ENP 6.</w:t>
      </w:r>
      <w:r w:rsidR="00524D42">
        <w:t xml:space="preserve"> </w:t>
      </w:r>
    </w:p>
    <w:p w14:paraId="5055A60B" w14:textId="2A24AAFE" w:rsidR="003C36C3" w:rsidRDefault="003C36C3" w:rsidP="003C36C3">
      <w:pPr>
        <w:pStyle w:val="Prrafodelista"/>
        <w:spacing w:after="0" w:line="240" w:lineRule="auto"/>
        <w:ind w:left="2160" w:hanging="1451"/>
      </w:pPr>
      <w:r>
        <w:t xml:space="preserve">Dra. Guadalupe Vadillo Bueno, </w:t>
      </w:r>
      <w:r w:rsidRPr="00D31EF9">
        <w:t>B@UNAM</w:t>
      </w:r>
      <w:r>
        <w:t>.</w:t>
      </w:r>
    </w:p>
    <w:p w14:paraId="3E3862A5" w14:textId="54A61E6E" w:rsidR="00524D42" w:rsidRDefault="00524D42" w:rsidP="000E61BE">
      <w:pPr>
        <w:pStyle w:val="Prrafodelista"/>
        <w:spacing w:after="0" w:line="240" w:lineRule="auto"/>
        <w:ind w:left="2160" w:hanging="1451"/>
      </w:pPr>
      <w:r w:rsidRPr="000E61BE">
        <w:rPr>
          <w:b/>
        </w:rPr>
        <w:t>Facilitadora DEE:</w:t>
      </w:r>
      <w:r>
        <w:t xml:space="preserve"> Mtra. Laura</w:t>
      </w:r>
      <w:r w:rsidR="003C36C3">
        <w:t xml:space="preserve"> Elena</w:t>
      </w:r>
      <w:r>
        <w:t xml:space="preserve"> Rojo</w:t>
      </w:r>
      <w:r w:rsidR="003C36C3">
        <w:t xml:space="preserve"> Chávez</w:t>
      </w:r>
      <w:r>
        <w:t>.</w:t>
      </w:r>
    </w:p>
    <w:p w14:paraId="780C9278" w14:textId="77777777" w:rsidR="003C36C3" w:rsidRDefault="003C36C3" w:rsidP="00524D42">
      <w:pPr>
        <w:spacing w:after="0" w:line="240" w:lineRule="auto"/>
        <w:ind w:left="360"/>
        <w:rPr>
          <w:rFonts w:ascii="Calibri" w:hAnsi="Calibri"/>
        </w:rPr>
      </w:pPr>
    </w:p>
    <w:p w14:paraId="5574A6F0" w14:textId="75CBA37C" w:rsidR="00524D42" w:rsidRPr="00524D42" w:rsidRDefault="00524D42" w:rsidP="00524D42">
      <w:p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Se invita a los consejeros a enviar un correo al Dr. </w:t>
      </w:r>
      <w:r w:rsidR="003C36C3">
        <w:rPr>
          <w:rFonts w:ascii="Calibri" w:hAnsi="Calibri"/>
        </w:rPr>
        <w:t xml:space="preserve">Adrián </w:t>
      </w:r>
      <w:r>
        <w:rPr>
          <w:rFonts w:ascii="Calibri" w:hAnsi="Calibri"/>
        </w:rPr>
        <w:t>Martínez para elegir la red donde quieran trabajar.</w:t>
      </w:r>
    </w:p>
    <w:p w14:paraId="5778AD5F" w14:textId="77777777" w:rsidR="004F0CD4" w:rsidRPr="00A5132C" w:rsidRDefault="004F0CD4" w:rsidP="004F0CD4">
      <w:pPr>
        <w:pStyle w:val="Prrafodelista"/>
        <w:spacing w:line="240" w:lineRule="auto"/>
        <w:jc w:val="both"/>
        <w:rPr>
          <w:rFonts w:cs="Arial"/>
        </w:rPr>
      </w:pPr>
    </w:p>
    <w:p w14:paraId="79C932EF" w14:textId="6899BCFA" w:rsidR="003F4010" w:rsidRPr="003F4010" w:rsidRDefault="00DF7977" w:rsidP="003F4010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Síntesis de los trabajos CCH-ENP</w:t>
      </w:r>
      <w:r w:rsidR="003F4010" w:rsidRPr="003F4010">
        <w:rPr>
          <w:rFonts w:cs="Arial"/>
          <w:b/>
        </w:rPr>
        <w:t>.</w:t>
      </w:r>
    </w:p>
    <w:p w14:paraId="4BFDACE8" w14:textId="4E426817" w:rsidR="00DF7977" w:rsidRDefault="00DF7977" w:rsidP="00DF7977">
      <w:pPr>
        <w:pStyle w:val="Prrafodelista"/>
        <w:spacing w:line="240" w:lineRule="auto"/>
        <w:jc w:val="both"/>
        <w:rPr>
          <w:rFonts w:cs="Arial"/>
          <w:color w:val="0070C0"/>
        </w:rPr>
      </w:pPr>
      <w:r>
        <w:rPr>
          <w:rFonts w:cs="Arial"/>
        </w:rPr>
        <w:t>La</w:t>
      </w:r>
      <w:r w:rsidR="00CA31FE">
        <w:rPr>
          <w:rFonts w:cs="Arial"/>
        </w:rPr>
        <w:t>s doctoras</w:t>
      </w:r>
      <w:r>
        <w:rPr>
          <w:rFonts w:cs="Arial"/>
        </w:rPr>
        <w:t xml:space="preserve"> Silvia Canabal y </w:t>
      </w:r>
      <w:r w:rsidRPr="00DF7977">
        <w:rPr>
          <w:rFonts w:cs="Arial"/>
        </w:rPr>
        <w:t>Virginia Fragoso</w:t>
      </w:r>
      <w:r>
        <w:rPr>
          <w:rFonts w:cs="Arial"/>
        </w:rPr>
        <w:t xml:space="preserve"> presentaron un balance de los años</w:t>
      </w:r>
      <w:r w:rsidRPr="00DF7977">
        <w:rPr>
          <w:rFonts w:cs="Arial"/>
        </w:rPr>
        <w:t xml:space="preserve"> 2020-2025</w:t>
      </w:r>
      <w:r>
        <w:rPr>
          <w:rFonts w:cs="Arial"/>
        </w:rPr>
        <w:t xml:space="preserve"> </w:t>
      </w:r>
      <w:r w:rsidR="00CA31FE">
        <w:rPr>
          <w:rFonts w:cs="Arial"/>
        </w:rPr>
        <w:t xml:space="preserve">sobre </w:t>
      </w:r>
      <w:r w:rsidRPr="00DF7977">
        <w:rPr>
          <w:rFonts w:cs="Arial"/>
        </w:rPr>
        <w:t xml:space="preserve">los instrumentos vigentes </w:t>
      </w:r>
      <w:r w:rsidR="00CA31FE">
        <w:rPr>
          <w:rFonts w:cs="Arial"/>
        </w:rPr>
        <w:t>para evaluar el desempeño docente mediante la</w:t>
      </w:r>
      <w:r w:rsidRPr="00DF7977">
        <w:rPr>
          <w:rFonts w:cs="Arial"/>
        </w:rPr>
        <w:t xml:space="preserve"> opinión de los alumnos</w:t>
      </w:r>
      <w:r>
        <w:rPr>
          <w:rFonts w:cs="Arial"/>
        </w:rPr>
        <w:t xml:space="preserve"> del Bachillerato</w:t>
      </w:r>
      <w:r w:rsidRPr="00DF7977">
        <w:rPr>
          <w:rFonts w:cs="Arial"/>
        </w:rPr>
        <w:t xml:space="preserve"> (IASA</w:t>
      </w:r>
      <w:r w:rsidR="00CA31FE">
        <w:rPr>
          <w:rFonts w:cs="Arial"/>
        </w:rPr>
        <w:t xml:space="preserve"> y</w:t>
      </w:r>
      <w:r w:rsidR="00BE655D">
        <w:rPr>
          <w:rFonts w:cs="Arial"/>
        </w:rPr>
        <w:t xml:space="preserve"> </w:t>
      </w:r>
      <w:r w:rsidRPr="00DF7977">
        <w:rPr>
          <w:rFonts w:cs="Arial"/>
        </w:rPr>
        <w:t>CAD</w:t>
      </w:r>
      <w:r>
        <w:rPr>
          <w:rFonts w:cs="Arial"/>
        </w:rPr>
        <w:t xml:space="preserve">). </w:t>
      </w:r>
      <w:r w:rsidR="00CA31FE">
        <w:rPr>
          <w:rFonts w:cs="Arial"/>
        </w:rPr>
        <w:t xml:space="preserve">Expusieron recomendaciones sobre la </w:t>
      </w:r>
      <w:r>
        <w:rPr>
          <w:rFonts w:cs="Arial"/>
        </w:rPr>
        <w:t>o</w:t>
      </w:r>
      <w:r w:rsidRPr="00DF7977">
        <w:rPr>
          <w:rFonts w:cs="Arial"/>
        </w:rPr>
        <w:t xml:space="preserve">peración de la </w:t>
      </w:r>
      <w:r w:rsidR="00BE655D" w:rsidRPr="00DF7977">
        <w:rPr>
          <w:rFonts w:cs="Arial"/>
        </w:rPr>
        <w:t>evaluación,</w:t>
      </w:r>
      <w:r>
        <w:rPr>
          <w:rFonts w:cs="Arial"/>
        </w:rPr>
        <w:t xml:space="preserve"> el uso de resultados, </w:t>
      </w:r>
      <w:r w:rsidR="00CA31FE">
        <w:rPr>
          <w:rFonts w:cs="Arial"/>
        </w:rPr>
        <w:t xml:space="preserve">la </w:t>
      </w:r>
      <w:r>
        <w:rPr>
          <w:rFonts w:cs="Arial"/>
        </w:rPr>
        <w:t>f</w:t>
      </w:r>
      <w:r w:rsidRPr="00DF7977">
        <w:rPr>
          <w:rFonts w:cs="Arial"/>
        </w:rPr>
        <w:t>ormación continua</w:t>
      </w:r>
      <w:r>
        <w:rPr>
          <w:rFonts w:cs="Arial"/>
        </w:rPr>
        <w:t xml:space="preserve"> y m</w:t>
      </w:r>
      <w:r w:rsidRPr="00DF7977">
        <w:rPr>
          <w:rFonts w:cs="Arial"/>
        </w:rPr>
        <w:t>ecanismos de revisión</w:t>
      </w:r>
      <w:r w:rsidR="00105409">
        <w:rPr>
          <w:rFonts w:cs="Arial"/>
        </w:rPr>
        <w:t>. P</w:t>
      </w:r>
      <w:r w:rsidR="00941115">
        <w:rPr>
          <w:rFonts w:cs="Arial"/>
        </w:rPr>
        <w:t>resentación</w:t>
      </w:r>
      <w:r w:rsidR="00105409">
        <w:rPr>
          <w:rFonts w:cs="Arial"/>
        </w:rPr>
        <w:t xml:space="preserve"> disponible</w:t>
      </w:r>
      <w:r w:rsidR="00941115">
        <w:rPr>
          <w:rFonts w:cs="Arial"/>
        </w:rPr>
        <w:t xml:space="preserve"> en </w:t>
      </w:r>
      <w:r w:rsidR="00CA31FE">
        <w:rPr>
          <w:rFonts w:cs="Arial"/>
        </w:rPr>
        <w:t>el portal del Consejo.</w:t>
      </w:r>
    </w:p>
    <w:p w14:paraId="1813AA38" w14:textId="77777777" w:rsidR="003C36C3" w:rsidRPr="00DF7977" w:rsidRDefault="003C36C3" w:rsidP="00DF7977">
      <w:pPr>
        <w:pStyle w:val="Prrafodelista"/>
        <w:spacing w:line="240" w:lineRule="auto"/>
        <w:jc w:val="both"/>
        <w:rPr>
          <w:rFonts w:cs="Arial"/>
        </w:rPr>
      </w:pPr>
    </w:p>
    <w:p w14:paraId="463E0AFA" w14:textId="178D5F74" w:rsidR="006B38C9" w:rsidRPr="00A5132C" w:rsidRDefault="006B38C9" w:rsidP="003E79E9">
      <w:pPr>
        <w:pStyle w:val="Prrafodelista"/>
        <w:spacing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La Dra</w:t>
      </w:r>
      <w:r w:rsidR="00CA31FE">
        <w:rPr>
          <w:rFonts w:cs="Arial"/>
        </w:rPr>
        <w:t>.</w:t>
      </w:r>
      <w:r>
        <w:rPr>
          <w:rFonts w:cs="Arial"/>
        </w:rPr>
        <w:t xml:space="preserve"> Dávila Aranda, pidió a las y los integrantes de la Comisión Permanente del Bachillerato</w:t>
      </w:r>
      <w:r w:rsidR="00105409">
        <w:rPr>
          <w:rFonts w:cs="Arial"/>
        </w:rPr>
        <w:t>, generar estrategias para difundir los productos de la CEIDE a</w:t>
      </w:r>
      <w:r>
        <w:rPr>
          <w:rFonts w:cs="Arial"/>
        </w:rPr>
        <w:t xml:space="preserve"> toda la planta docente del nivel bachillerato.</w:t>
      </w:r>
    </w:p>
    <w:bookmarkEnd w:id="3"/>
    <w:p w14:paraId="29257B11" w14:textId="228379C4" w:rsidR="00105409" w:rsidRPr="00D31EF9" w:rsidRDefault="00105409" w:rsidP="00D31EF9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Capacidad institucional de evaluación educativa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B8861D9" w14:textId="7F450390" w:rsidR="00105409" w:rsidRPr="00105409" w:rsidRDefault="00105409" w:rsidP="00105409">
      <w:pPr>
        <w:pStyle w:val="Prrafodelista"/>
        <w:spacing w:line="240" w:lineRule="auto"/>
        <w:contextualSpacing w:val="0"/>
        <w:jc w:val="both"/>
        <w:rPr>
          <w:rFonts w:ascii="Calibri" w:hAnsi="Calibri"/>
        </w:rPr>
      </w:pPr>
      <w:bookmarkStart w:id="7" w:name="_Hlk198640935"/>
      <w:r w:rsidRPr="00105409">
        <w:rPr>
          <w:rFonts w:ascii="Calibri" w:hAnsi="Calibri"/>
        </w:rPr>
        <w:t>La Mtra</w:t>
      </w:r>
      <w:r w:rsidR="00CA31FE">
        <w:rPr>
          <w:rFonts w:ascii="Calibri" w:hAnsi="Calibri"/>
        </w:rPr>
        <w:t>.</w:t>
      </w:r>
      <w:r w:rsidRPr="00105409">
        <w:rPr>
          <w:rFonts w:ascii="Calibri" w:hAnsi="Calibri"/>
        </w:rPr>
        <w:t xml:space="preserve"> Laura Rojo </w:t>
      </w:r>
      <w:r w:rsidR="00CA31FE">
        <w:rPr>
          <w:rFonts w:ascii="Calibri" w:hAnsi="Calibri"/>
        </w:rPr>
        <w:t>presentó</w:t>
      </w:r>
      <w:r w:rsidRPr="00105409">
        <w:rPr>
          <w:rFonts w:ascii="Calibri" w:hAnsi="Calibri"/>
        </w:rPr>
        <w:t xml:space="preserve"> una síntesis </w:t>
      </w:r>
      <w:r w:rsidRPr="00524D42">
        <w:rPr>
          <w:rFonts w:ascii="Calibri" w:hAnsi="Calibri"/>
        </w:rPr>
        <w:t>sob</w:t>
      </w:r>
      <w:r w:rsidR="00BE655D" w:rsidRPr="00524D42">
        <w:rPr>
          <w:rFonts w:ascii="Calibri" w:hAnsi="Calibri"/>
        </w:rPr>
        <w:t>r</w:t>
      </w:r>
      <w:r w:rsidRPr="00524D42">
        <w:rPr>
          <w:rFonts w:ascii="Calibri" w:hAnsi="Calibri"/>
        </w:rPr>
        <w:t>e</w:t>
      </w:r>
      <w:r w:rsidRPr="00105409">
        <w:rPr>
          <w:rFonts w:ascii="Calibri" w:hAnsi="Calibri"/>
        </w:rPr>
        <w:t xml:space="preserve"> la </w:t>
      </w:r>
      <w:r w:rsidR="00936B2E" w:rsidRPr="00936B2E">
        <w:rPr>
          <w:rFonts w:ascii="Calibri" w:hAnsi="Calibri"/>
          <w:i/>
          <w:iCs/>
        </w:rPr>
        <w:t>C</w:t>
      </w:r>
      <w:r w:rsidRPr="00936B2E">
        <w:rPr>
          <w:rFonts w:ascii="Calibri" w:hAnsi="Calibri"/>
          <w:i/>
          <w:iCs/>
        </w:rPr>
        <w:t>apacidad institucional de evaluación educativa en la UNAM</w:t>
      </w:r>
      <w:r w:rsidRPr="00105409">
        <w:rPr>
          <w:rFonts w:ascii="Calibri" w:hAnsi="Calibri"/>
        </w:rPr>
        <w:t>.</w:t>
      </w:r>
      <w:r w:rsidR="000E61BE">
        <w:rPr>
          <w:rFonts w:ascii="Calibri" w:hAnsi="Calibri"/>
        </w:rPr>
        <w:t xml:space="preserve"> </w:t>
      </w:r>
      <w:r w:rsidR="000E61BE" w:rsidRPr="000E61BE">
        <w:rPr>
          <w:rFonts w:ascii="Calibri" w:hAnsi="Calibri"/>
          <w:color w:val="0070C0"/>
        </w:rPr>
        <w:t>https://www.ceide.unam.mx/index.php/informes/</w:t>
      </w:r>
    </w:p>
    <w:p w14:paraId="020E0300" w14:textId="59E4A6AD" w:rsidR="00BD6EB1" w:rsidRDefault="00FC2891" w:rsidP="0004591F">
      <w:pPr>
        <w:spacing w:line="240" w:lineRule="auto"/>
        <w:jc w:val="both"/>
        <w:rPr>
          <w:rFonts w:cs="Arial"/>
          <w:b/>
        </w:rPr>
      </w:pPr>
      <w:bookmarkStart w:id="8" w:name="_Hlk69923099"/>
      <w:bookmarkEnd w:id="7"/>
      <w:r w:rsidRPr="00A5132C">
        <w:rPr>
          <w:rFonts w:cs="Arial"/>
          <w:b/>
        </w:rPr>
        <w:t>A</w:t>
      </w:r>
      <w:r w:rsidR="00497460" w:rsidRPr="00A5132C">
        <w:rPr>
          <w:rFonts w:cs="Arial"/>
          <w:b/>
        </w:rPr>
        <w:t>cuerdos</w:t>
      </w:r>
      <w:r w:rsidR="00CA31FE">
        <w:rPr>
          <w:rFonts w:cs="Arial"/>
          <w:b/>
        </w:rPr>
        <w:t xml:space="preserve"> y asuntos generales</w:t>
      </w:r>
    </w:p>
    <w:p w14:paraId="7EAB0CF5" w14:textId="414E0EB1" w:rsidR="00F542E4" w:rsidRPr="00F542E4" w:rsidRDefault="00F542E4" w:rsidP="00F542E4">
      <w:pPr>
        <w:pStyle w:val="Prrafodelista"/>
        <w:numPr>
          <w:ilvl w:val="0"/>
          <w:numId w:val="19"/>
        </w:numPr>
        <w:spacing w:line="240" w:lineRule="auto"/>
        <w:jc w:val="both"/>
        <w:rPr>
          <w:rFonts w:cs="Arial"/>
        </w:rPr>
      </w:pPr>
      <w:r w:rsidRPr="00F542E4">
        <w:rPr>
          <w:rFonts w:cs="Arial"/>
        </w:rPr>
        <w:t xml:space="preserve">Realizar una reunión para presentarles a </w:t>
      </w:r>
      <w:r w:rsidR="00CA31FE">
        <w:rPr>
          <w:rFonts w:cs="Arial"/>
        </w:rPr>
        <w:t xml:space="preserve">las personas titulares </w:t>
      </w:r>
      <w:r w:rsidRPr="00F542E4">
        <w:rPr>
          <w:rFonts w:cs="Arial"/>
        </w:rPr>
        <w:t xml:space="preserve">de </w:t>
      </w:r>
      <w:r w:rsidR="00CA31FE">
        <w:rPr>
          <w:rFonts w:cs="Arial"/>
        </w:rPr>
        <w:t xml:space="preserve">la </w:t>
      </w:r>
      <w:r w:rsidRPr="00F542E4">
        <w:rPr>
          <w:rFonts w:cs="Arial"/>
        </w:rPr>
        <w:t xml:space="preserve">ENP y </w:t>
      </w:r>
      <w:r w:rsidR="00CA31FE">
        <w:rPr>
          <w:rFonts w:cs="Arial"/>
        </w:rPr>
        <w:t xml:space="preserve">el </w:t>
      </w:r>
      <w:r w:rsidRPr="00F542E4">
        <w:rPr>
          <w:rFonts w:cs="Arial"/>
        </w:rPr>
        <w:t xml:space="preserve">CCH la </w:t>
      </w:r>
      <w:r w:rsidR="00936B2E" w:rsidRPr="00936B2E">
        <w:rPr>
          <w:rFonts w:ascii="Calibri" w:hAnsi="Calibri"/>
          <w:i/>
          <w:iCs/>
        </w:rPr>
        <w:t>Capacidad institucional de evaluación educativa en la UNAM</w:t>
      </w:r>
      <w:r w:rsidR="00936B2E" w:rsidRPr="00105409">
        <w:rPr>
          <w:rFonts w:ascii="Calibri" w:hAnsi="Calibri"/>
        </w:rPr>
        <w:t>.</w:t>
      </w:r>
    </w:p>
    <w:p w14:paraId="35B61925" w14:textId="3CBF1C93" w:rsidR="00F542E4" w:rsidRDefault="00F542E4" w:rsidP="00F542E4">
      <w:pPr>
        <w:pStyle w:val="Prrafodelista"/>
        <w:numPr>
          <w:ilvl w:val="0"/>
          <w:numId w:val="19"/>
        </w:numPr>
        <w:spacing w:line="240" w:lineRule="auto"/>
        <w:jc w:val="both"/>
        <w:rPr>
          <w:rFonts w:cs="Arial"/>
        </w:rPr>
      </w:pPr>
      <w:bookmarkStart w:id="9" w:name="_Hlk198640762"/>
      <w:r w:rsidRPr="00F542E4">
        <w:rPr>
          <w:rFonts w:cs="Arial"/>
        </w:rPr>
        <w:t>Reorganizar las redes colaborativas</w:t>
      </w:r>
      <w:r w:rsidR="00CA31FE">
        <w:rPr>
          <w:rFonts w:cs="Arial"/>
        </w:rPr>
        <w:t>.</w:t>
      </w:r>
    </w:p>
    <w:p w14:paraId="08545290" w14:textId="3F68D546" w:rsidR="000E61BE" w:rsidRDefault="00CA31FE" w:rsidP="000E61BE">
      <w:pPr>
        <w:pStyle w:val="Prrafodelista"/>
        <w:numPr>
          <w:ilvl w:val="0"/>
          <w:numId w:val="19"/>
        </w:numPr>
        <w:spacing w:line="240" w:lineRule="auto"/>
        <w:jc w:val="both"/>
        <w:rPr>
          <w:rFonts w:cs="Arial"/>
        </w:rPr>
      </w:pPr>
      <w:bookmarkStart w:id="10" w:name="_Hlk198640794"/>
      <w:r>
        <w:rPr>
          <w:rFonts w:cs="Arial"/>
        </w:rPr>
        <w:t xml:space="preserve">La </w:t>
      </w:r>
      <w:r w:rsidR="000E61BE" w:rsidRPr="000E61BE">
        <w:rPr>
          <w:rFonts w:cs="Arial"/>
        </w:rPr>
        <w:t>DEE enviará a los consejeros</w:t>
      </w:r>
      <w:r>
        <w:rPr>
          <w:rFonts w:cs="Arial"/>
        </w:rPr>
        <w:t xml:space="preserve"> el</w:t>
      </w:r>
      <w:r w:rsidR="000E61BE" w:rsidRPr="000E61BE">
        <w:rPr>
          <w:rFonts w:cs="Arial"/>
        </w:rPr>
        <w:t xml:space="preserve"> Acuerdo por el que se modifica el similar que reorganiza el CEE de la UNAM y </w:t>
      </w:r>
      <w:r>
        <w:rPr>
          <w:rFonts w:cs="Arial"/>
        </w:rPr>
        <w:t xml:space="preserve">la </w:t>
      </w:r>
      <w:r w:rsidRPr="000E61BE">
        <w:rPr>
          <w:rFonts w:cs="Arial"/>
        </w:rPr>
        <w:t>propuesta de lineamientos de operación del CEE</w:t>
      </w:r>
      <w:r>
        <w:rPr>
          <w:rFonts w:cs="Arial"/>
        </w:rPr>
        <w:t xml:space="preserve">, así como </w:t>
      </w:r>
      <w:r w:rsidR="000E61BE" w:rsidRPr="000E61BE">
        <w:rPr>
          <w:rFonts w:cs="Arial"/>
        </w:rPr>
        <w:t xml:space="preserve">los doce documentos sobre </w:t>
      </w:r>
      <w:r w:rsidRPr="00CA31FE">
        <w:rPr>
          <w:rFonts w:cs="Arial"/>
          <w:i/>
          <w:iCs/>
        </w:rPr>
        <w:t>O</w:t>
      </w:r>
      <w:r w:rsidR="000E61BE" w:rsidRPr="00CA31FE">
        <w:rPr>
          <w:rFonts w:cs="Arial"/>
          <w:i/>
          <w:iCs/>
        </w:rPr>
        <w:t>rientaciones prácticas para evaluar planes de estudio (I al XII)</w:t>
      </w:r>
      <w:r w:rsidR="000E61BE" w:rsidRPr="000E61BE">
        <w:rPr>
          <w:rFonts w:cs="Arial"/>
        </w:rPr>
        <w:t>.</w:t>
      </w:r>
    </w:p>
    <w:bookmarkEnd w:id="10"/>
    <w:p w14:paraId="6E15E563" w14:textId="637B7985" w:rsidR="00CA31FE" w:rsidRPr="00CA31FE" w:rsidRDefault="00CA31FE" w:rsidP="00CA31FE">
      <w:pPr>
        <w:pStyle w:val="Prrafodelista"/>
        <w:numPr>
          <w:ilvl w:val="0"/>
          <w:numId w:val="19"/>
        </w:numPr>
        <w:spacing w:line="240" w:lineRule="auto"/>
        <w:contextualSpacing w:val="0"/>
        <w:jc w:val="both"/>
        <w:rPr>
          <w:rFonts w:cs="Arial"/>
          <w:bCs/>
        </w:rPr>
      </w:pPr>
      <w:r w:rsidRPr="00CA31FE">
        <w:rPr>
          <w:rFonts w:ascii="Calibri" w:hAnsi="Calibri"/>
          <w:bCs/>
        </w:rPr>
        <w:t>No hubo asuntos generales</w:t>
      </w:r>
      <w:r>
        <w:rPr>
          <w:rFonts w:ascii="Calibri" w:hAnsi="Calibri"/>
          <w:bCs/>
        </w:rPr>
        <w:t>.</w:t>
      </w:r>
    </w:p>
    <w:bookmarkEnd w:id="9"/>
    <w:p w14:paraId="194102D2" w14:textId="77777777" w:rsidR="00CA31FE" w:rsidRPr="000E61BE" w:rsidRDefault="00CA31FE" w:rsidP="00CA31FE">
      <w:pPr>
        <w:pStyle w:val="Prrafodelista"/>
        <w:spacing w:line="240" w:lineRule="auto"/>
        <w:jc w:val="both"/>
        <w:rPr>
          <w:rFonts w:cs="Arial"/>
        </w:rPr>
      </w:pPr>
    </w:p>
    <w:p w14:paraId="2642F9A6" w14:textId="77777777" w:rsidR="000E61BE" w:rsidRPr="00F542E4" w:rsidRDefault="000E61BE" w:rsidP="000E61BE">
      <w:pPr>
        <w:pStyle w:val="Prrafodelista"/>
        <w:spacing w:line="240" w:lineRule="auto"/>
        <w:jc w:val="both"/>
        <w:rPr>
          <w:rFonts w:cs="Arial"/>
        </w:rPr>
      </w:pPr>
    </w:p>
    <w:bookmarkEnd w:id="8"/>
    <w:p w14:paraId="4D13E13C" w14:textId="417366BF" w:rsidR="009F1443" w:rsidRPr="00F76B32" w:rsidRDefault="009F1443" w:rsidP="00A15DE6">
      <w:pPr>
        <w:spacing w:line="240" w:lineRule="auto"/>
        <w:jc w:val="both"/>
        <w:rPr>
          <w:rFonts w:cs="Arial"/>
        </w:rPr>
      </w:pPr>
      <w:r w:rsidRPr="00A5132C">
        <w:rPr>
          <w:rFonts w:cs="Arial"/>
        </w:rPr>
        <w:t>La sesión finalizó a las 11:</w:t>
      </w:r>
      <w:r w:rsidR="00105409">
        <w:rPr>
          <w:rFonts w:cs="Arial"/>
        </w:rPr>
        <w:t>15</w:t>
      </w:r>
      <w:r w:rsidRPr="00A5132C">
        <w:rPr>
          <w:rFonts w:cs="Arial"/>
        </w:rPr>
        <w:t xml:space="preserve"> </w:t>
      </w:r>
      <w:proofErr w:type="spellStart"/>
      <w:r w:rsidRPr="00A5132C">
        <w:rPr>
          <w:rFonts w:cs="Arial"/>
        </w:rPr>
        <w:t>hrs</w:t>
      </w:r>
      <w:proofErr w:type="spellEnd"/>
      <w:r w:rsidRPr="00A5132C">
        <w:rPr>
          <w:rFonts w:cs="Arial"/>
        </w:rPr>
        <w:t>.</w:t>
      </w:r>
    </w:p>
    <w:sectPr w:rsidR="009F1443" w:rsidRPr="00F76B32" w:rsidSect="003E38BB">
      <w:headerReference w:type="default" r:id="rId11"/>
      <w:footerReference w:type="default" r:id="rId12"/>
      <w:pgSz w:w="12240" w:h="15840" w:code="1"/>
      <w:pgMar w:top="1560" w:right="1701" w:bottom="1276" w:left="1701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6CDBA" w14:textId="77777777" w:rsidR="009A3ECB" w:rsidRDefault="009A3ECB" w:rsidP="00AE6CB0">
      <w:pPr>
        <w:spacing w:after="0" w:line="240" w:lineRule="auto"/>
      </w:pPr>
      <w:r>
        <w:separator/>
      </w:r>
    </w:p>
  </w:endnote>
  <w:endnote w:type="continuationSeparator" w:id="0">
    <w:p w14:paraId="394299C2" w14:textId="77777777" w:rsidR="009A3ECB" w:rsidRDefault="009A3ECB" w:rsidP="00A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EA64" w14:textId="2BCA7057" w:rsidR="00EC3351" w:rsidRPr="00062B91" w:rsidRDefault="00062B91" w:rsidP="00062B9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062B91">
      <w:rPr>
        <w:color w:val="8496B0" w:themeColor="text2" w:themeTint="99"/>
        <w:spacing w:val="60"/>
        <w:sz w:val="20"/>
        <w:szCs w:val="24"/>
        <w:lang w:val="es-ES"/>
      </w:rPr>
      <w:t>Página</w:t>
    </w:r>
    <w:r w:rsidRPr="00062B91">
      <w:rPr>
        <w:color w:val="8496B0" w:themeColor="text2" w:themeTint="99"/>
        <w:sz w:val="20"/>
        <w:szCs w:val="24"/>
        <w:lang w:val="es-ES"/>
      </w:rPr>
      <w:t xml:space="preserve"> </w:t>
    </w:r>
    <w:r w:rsidRPr="00062B91">
      <w:rPr>
        <w:color w:val="323E4F" w:themeColor="text2" w:themeShade="BF"/>
        <w:sz w:val="20"/>
        <w:szCs w:val="24"/>
      </w:rPr>
      <w:fldChar w:fldCharType="begin"/>
    </w:r>
    <w:r w:rsidRPr="00062B91">
      <w:rPr>
        <w:color w:val="323E4F" w:themeColor="text2" w:themeShade="BF"/>
        <w:sz w:val="20"/>
        <w:szCs w:val="24"/>
      </w:rPr>
      <w:instrText>PAGE   \* MERGEFORMAT</w:instrText>
    </w:r>
    <w:r w:rsidRPr="00062B91">
      <w:rPr>
        <w:color w:val="323E4F" w:themeColor="text2" w:themeShade="BF"/>
        <w:sz w:val="20"/>
        <w:szCs w:val="24"/>
      </w:rPr>
      <w:fldChar w:fldCharType="separate"/>
    </w:r>
    <w:r w:rsidR="00CD52BC" w:rsidRPr="00CD52BC">
      <w:rPr>
        <w:noProof/>
        <w:color w:val="323E4F" w:themeColor="text2" w:themeShade="BF"/>
        <w:sz w:val="20"/>
        <w:szCs w:val="24"/>
        <w:lang w:val="es-ES"/>
      </w:rPr>
      <w:t>2</w:t>
    </w:r>
    <w:r w:rsidRPr="00062B91">
      <w:rPr>
        <w:color w:val="323E4F" w:themeColor="text2" w:themeShade="BF"/>
        <w:sz w:val="20"/>
        <w:szCs w:val="24"/>
      </w:rPr>
      <w:fldChar w:fldCharType="end"/>
    </w:r>
    <w:r w:rsidRPr="00062B91">
      <w:rPr>
        <w:color w:val="323E4F" w:themeColor="text2" w:themeShade="BF"/>
        <w:sz w:val="20"/>
        <w:szCs w:val="24"/>
        <w:lang w:val="es-ES"/>
      </w:rPr>
      <w:t xml:space="preserve"> | </w:t>
    </w:r>
    <w:r w:rsidRPr="00062B91">
      <w:rPr>
        <w:color w:val="323E4F" w:themeColor="text2" w:themeShade="BF"/>
        <w:sz w:val="20"/>
        <w:szCs w:val="24"/>
      </w:rPr>
      <w:fldChar w:fldCharType="begin"/>
    </w:r>
    <w:r w:rsidRPr="00062B91">
      <w:rPr>
        <w:color w:val="323E4F" w:themeColor="text2" w:themeShade="BF"/>
        <w:sz w:val="20"/>
        <w:szCs w:val="24"/>
      </w:rPr>
      <w:instrText>NUMPAGES  \* Arabic  \* MERGEFORMAT</w:instrText>
    </w:r>
    <w:r w:rsidRPr="00062B91">
      <w:rPr>
        <w:color w:val="323E4F" w:themeColor="text2" w:themeShade="BF"/>
        <w:sz w:val="20"/>
        <w:szCs w:val="24"/>
      </w:rPr>
      <w:fldChar w:fldCharType="separate"/>
    </w:r>
    <w:r w:rsidR="00CD52BC" w:rsidRPr="00CD52BC">
      <w:rPr>
        <w:noProof/>
        <w:color w:val="323E4F" w:themeColor="text2" w:themeShade="BF"/>
        <w:sz w:val="20"/>
        <w:szCs w:val="24"/>
        <w:lang w:val="es-ES"/>
      </w:rPr>
      <w:t>4</w:t>
    </w:r>
    <w:r w:rsidRPr="00062B91">
      <w:rPr>
        <w:color w:val="323E4F" w:themeColor="text2" w:themeShade="BF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806A" w14:textId="77777777" w:rsidR="009A3ECB" w:rsidRDefault="009A3ECB" w:rsidP="00AE6CB0">
      <w:pPr>
        <w:spacing w:after="0" w:line="240" w:lineRule="auto"/>
      </w:pPr>
      <w:r>
        <w:separator/>
      </w:r>
    </w:p>
  </w:footnote>
  <w:footnote w:type="continuationSeparator" w:id="0">
    <w:p w14:paraId="7E550AC3" w14:textId="77777777" w:rsidR="009A3ECB" w:rsidRDefault="009A3ECB" w:rsidP="00AE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BD1B" w14:textId="2238E534" w:rsidR="000C3BBC" w:rsidRPr="000C3BBC" w:rsidRDefault="000C3BBC" w:rsidP="000C3BBC">
    <w:pPr>
      <w:pStyle w:val="Encabezado"/>
      <w:jc w:val="center"/>
      <w:rPr>
        <w:rFonts w:cs="Arial"/>
        <w:b/>
        <w:smallCaps/>
        <w:sz w:val="20"/>
        <w:szCs w:val="24"/>
      </w:rPr>
    </w:pPr>
    <w:r w:rsidRPr="000C3BBC">
      <w:rPr>
        <w:rFonts w:cs="Arial"/>
        <w:b/>
        <w:smallCaps/>
        <w:noProof/>
        <w:sz w:val="20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2CA46215" wp14:editId="76A92C1E">
          <wp:simplePos x="0" y="0"/>
          <wp:positionH relativeFrom="column">
            <wp:posOffset>5295620</wp:posOffset>
          </wp:positionH>
          <wp:positionV relativeFrom="paragraph">
            <wp:posOffset>40640</wp:posOffset>
          </wp:positionV>
          <wp:extent cx="608442" cy="260440"/>
          <wp:effectExtent l="0" t="0" r="1270" b="635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42" cy="26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BBC">
      <w:rPr>
        <w:rFonts w:cs="Arial"/>
        <w:b/>
        <w:smallCaps/>
        <w:noProof/>
        <w:sz w:val="20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50C6F937" wp14:editId="366A8FAD">
          <wp:simplePos x="0" y="0"/>
          <wp:positionH relativeFrom="column">
            <wp:posOffset>46355</wp:posOffset>
          </wp:positionH>
          <wp:positionV relativeFrom="paragraph">
            <wp:posOffset>41096</wp:posOffset>
          </wp:positionV>
          <wp:extent cx="376348" cy="422935"/>
          <wp:effectExtent l="0" t="0" r="5080" b="0"/>
          <wp:wrapSquare wrapText="bothSides"/>
          <wp:docPr id="28" name="rg_hi" descr="https://encrypted-tbn1.google.com/images?q=tbn:ANd9GcTiN6QSgWRkCIDAf6GdvLSEFK2TguMWKRNjEv-cCFF7iqGxt7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oogle.com/images?q=tbn:ANd9GcTiN6QSgWRkCIDAf6GdvLSEFK2TguMWKRNjEv-cCFF7iqGxt7H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48" cy="4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89">
      <w:rPr>
        <w:rFonts w:cs="Arial"/>
        <w:b/>
        <w:smallCaps/>
        <w:noProof/>
        <w:sz w:val="20"/>
        <w:szCs w:val="24"/>
        <w:lang w:eastAsia="es-MX"/>
      </w:rPr>
      <w:t xml:space="preserve">Décimo </w:t>
    </w:r>
    <w:r w:rsidR="00420F44">
      <w:rPr>
        <w:rFonts w:cs="Arial"/>
        <w:b/>
        <w:smallCaps/>
        <w:noProof/>
        <w:sz w:val="20"/>
        <w:szCs w:val="24"/>
        <w:lang w:eastAsia="es-MX"/>
      </w:rPr>
      <w:t>Cuarta</w:t>
    </w:r>
    <w:r w:rsidR="00087489">
      <w:rPr>
        <w:rFonts w:cs="Arial"/>
        <w:b/>
        <w:smallCaps/>
        <w:noProof/>
        <w:sz w:val="20"/>
        <w:szCs w:val="24"/>
        <w:lang w:eastAsia="es-MX"/>
      </w:rPr>
      <w:t xml:space="preserve"> </w:t>
    </w:r>
    <w:r w:rsidRPr="000C3BBC">
      <w:rPr>
        <w:rFonts w:cs="Arial"/>
        <w:b/>
        <w:smallCaps/>
        <w:sz w:val="20"/>
        <w:szCs w:val="24"/>
      </w:rPr>
      <w:t>Sesión Ordinaria de la Comisión Permanente del Bachillerato-CEE</w:t>
    </w:r>
  </w:p>
  <w:p w14:paraId="20ED53E0" w14:textId="6635AD0E" w:rsidR="002C166B" w:rsidRPr="000C3BBC" w:rsidRDefault="00420F44" w:rsidP="000C3BBC">
    <w:pPr>
      <w:pStyle w:val="Encabezado"/>
      <w:jc w:val="center"/>
    </w:pPr>
    <w:r>
      <w:rPr>
        <w:rFonts w:cs="Arial"/>
        <w:b/>
        <w:smallCaps/>
        <w:sz w:val="20"/>
        <w:szCs w:val="24"/>
      </w:rPr>
      <w:t>Mayo</w:t>
    </w:r>
    <w:r w:rsidR="00087489">
      <w:rPr>
        <w:rFonts w:cs="Arial"/>
        <w:b/>
        <w:smallCaps/>
        <w:sz w:val="20"/>
        <w:szCs w:val="24"/>
      </w:rPr>
      <w:t xml:space="preserve"> </w:t>
    </w:r>
    <w:r>
      <w:rPr>
        <w:rFonts w:cs="Arial"/>
        <w:b/>
        <w:smallCaps/>
        <w:sz w:val="20"/>
        <w:szCs w:val="24"/>
      </w:rPr>
      <w:t>12</w:t>
    </w:r>
    <w:r w:rsidR="00C20D81">
      <w:rPr>
        <w:rFonts w:cs="Arial"/>
        <w:b/>
        <w:smallCaps/>
        <w:sz w:val="20"/>
        <w:szCs w:val="24"/>
      </w:rPr>
      <w:t>, 20</w:t>
    </w:r>
    <w:r w:rsidR="00EB108B">
      <w:rPr>
        <w:rFonts w:cs="Arial"/>
        <w:b/>
        <w:smallCaps/>
        <w:sz w:val="20"/>
        <w:szCs w:val="24"/>
      </w:rPr>
      <w:t>2</w:t>
    </w:r>
    <w:r>
      <w:rPr>
        <w:rFonts w:cs="Arial"/>
        <w:b/>
        <w:smallCaps/>
        <w:sz w:val="20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520"/>
    <w:multiLevelType w:val="hybridMultilevel"/>
    <w:tmpl w:val="662403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867F3"/>
    <w:multiLevelType w:val="hybridMultilevel"/>
    <w:tmpl w:val="54E8A1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55176"/>
    <w:multiLevelType w:val="hybridMultilevel"/>
    <w:tmpl w:val="3A5AF5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8150A"/>
    <w:multiLevelType w:val="hybridMultilevel"/>
    <w:tmpl w:val="A6B86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3FA"/>
    <w:multiLevelType w:val="hybridMultilevel"/>
    <w:tmpl w:val="B60EB124"/>
    <w:lvl w:ilvl="0" w:tplc="83365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45BD"/>
    <w:multiLevelType w:val="hybridMultilevel"/>
    <w:tmpl w:val="4D1E0440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A05"/>
    <w:multiLevelType w:val="hybridMultilevel"/>
    <w:tmpl w:val="B3789E66"/>
    <w:lvl w:ilvl="0" w:tplc="21FE8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02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E8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CA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C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E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8A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68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76395A"/>
    <w:multiLevelType w:val="hybridMultilevel"/>
    <w:tmpl w:val="00ACF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7051A"/>
    <w:multiLevelType w:val="hybridMultilevel"/>
    <w:tmpl w:val="B55E7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E24AA"/>
    <w:multiLevelType w:val="hybridMultilevel"/>
    <w:tmpl w:val="B8564E14"/>
    <w:lvl w:ilvl="0" w:tplc="080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F1328"/>
    <w:multiLevelType w:val="hybridMultilevel"/>
    <w:tmpl w:val="1EEA6D48"/>
    <w:lvl w:ilvl="0" w:tplc="028ADB22">
      <w:start w:val="1"/>
      <w:numFmt w:val="lowerLetter"/>
      <w:lvlText w:val="%1)"/>
      <w:lvlJc w:val="left"/>
      <w:pPr>
        <w:ind w:left="107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94" w:hanging="360"/>
      </w:pPr>
    </w:lvl>
    <w:lvl w:ilvl="2" w:tplc="080A001B">
      <w:start w:val="1"/>
      <w:numFmt w:val="lowerRoman"/>
      <w:lvlText w:val="%3."/>
      <w:lvlJc w:val="right"/>
      <w:pPr>
        <w:ind w:left="2514" w:hanging="180"/>
      </w:pPr>
    </w:lvl>
    <w:lvl w:ilvl="3" w:tplc="080A000F">
      <w:start w:val="1"/>
      <w:numFmt w:val="decimal"/>
      <w:lvlText w:val="%4."/>
      <w:lvlJc w:val="left"/>
      <w:pPr>
        <w:ind w:left="3234" w:hanging="360"/>
      </w:pPr>
    </w:lvl>
    <w:lvl w:ilvl="4" w:tplc="080A0019">
      <w:start w:val="1"/>
      <w:numFmt w:val="lowerLetter"/>
      <w:lvlText w:val="%5."/>
      <w:lvlJc w:val="left"/>
      <w:pPr>
        <w:ind w:left="3954" w:hanging="360"/>
      </w:pPr>
    </w:lvl>
    <w:lvl w:ilvl="5" w:tplc="080A001B">
      <w:start w:val="1"/>
      <w:numFmt w:val="lowerRoman"/>
      <w:lvlText w:val="%6."/>
      <w:lvlJc w:val="right"/>
      <w:pPr>
        <w:ind w:left="4674" w:hanging="180"/>
      </w:pPr>
    </w:lvl>
    <w:lvl w:ilvl="6" w:tplc="080A000F">
      <w:start w:val="1"/>
      <w:numFmt w:val="decimal"/>
      <w:lvlText w:val="%7."/>
      <w:lvlJc w:val="left"/>
      <w:pPr>
        <w:ind w:left="5394" w:hanging="360"/>
      </w:pPr>
    </w:lvl>
    <w:lvl w:ilvl="7" w:tplc="080A0019">
      <w:start w:val="1"/>
      <w:numFmt w:val="lowerLetter"/>
      <w:lvlText w:val="%8."/>
      <w:lvlJc w:val="left"/>
      <w:pPr>
        <w:ind w:left="6114" w:hanging="360"/>
      </w:pPr>
    </w:lvl>
    <w:lvl w:ilvl="8" w:tplc="080A001B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A6D3791"/>
    <w:multiLevelType w:val="hybridMultilevel"/>
    <w:tmpl w:val="13F2949A"/>
    <w:lvl w:ilvl="0" w:tplc="74DCA2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B21AC"/>
    <w:multiLevelType w:val="hybridMultilevel"/>
    <w:tmpl w:val="E384FA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81DBF"/>
    <w:multiLevelType w:val="hybridMultilevel"/>
    <w:tmpl w:val="C9F69B7E"/>
    <w:lvl w:ilvl="0" w:tplc="00C4B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C3629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11D"/>
    <w:multiLevelType w:val="hybridMultilevel"/>
    <w:tmpl w:val="A8F2D314"/>
    <w:lvl w:ilvl="0" w:tplc="080A0017">
      <w:start w:val="1"/>
      <w:numFmt w:val="lowerLetter"/>
      <w:lvlText w:val="%1)"/>
      <w:lvlJc w:val="left"/>
      <w:pPr>
        <w:ind w:left="1620" w:hanging="360"/>
      </w:p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C2F649E"/>
    <w:multiLevelType w:val="hybridMultilevel"/>
    <w:tmpl w:val="A950ED00"/>
    <w:lvl w:ilvl="0" w:tplc="CDD2A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01F3A"/>
    <w:multiLevelType w:val="hybridMultilevel"/>
    <w:tmpl w:val="4B4E82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10794"/>
    <w:multiLevelType w:val="hybridMultilevel"/>
    <w:tmpl w:val="E1003A1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1CDE"/>
    <w:multiLevelType w:val="hybridMultilevel"/>
    <w:tmpl w:val="C408DD0A"/>
    <w:lvl w:ilvl="0" w:tplc="080A000F">
      <w:start w:val="1"/>
      <w:numFmt w:val="decimal"/>
      <w:lvlText w:val="%1."/>
      <w:lvlJc w:val="left"/>
      <w:pPr>
        <w:ind w:left="1620" w:hanging="360"/>
      </w:p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29C532A"/>
    <w:multiLevelType w:val="hybridMultilevel"/>
    <w:tmpl w:val="5E00C02E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9"/>
  </w:num>
  <w:num w:numId="6">
    <w:abstractNumId w:val="14"/>
  </w:num>
  <w:num w:numId="7">
    <w:abstractNumId w:val="18"/>
  </w:num>
  <w:num w:numId="8">
    <w:abstractNumId w:val="2"/>
  </w:num>
  <w:num w:numId="9">
    <w:abstractNumId w:val="1"/>
  </w:num>
  <w:num w:numId="10">
    <w:abstractNumId w:val="16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B0"/>
    <w:rsid w:val="0000153D"/>
    <w:rsid w:val="0000162A"/>
    <w:rsid w:val="00004CA1"/>
    <w:rsid w:val="000116E1"/>
    <w:rsid w:val="00011BF6"/>
    <w:rsid w:val="000127DD"/>
    <w:rsid w:val="00013A31"/>
    <w:rsid w:val="000140AE"/>
    <w:rsid w:val="000159BF"/>
    <w:rsid w:val="00016D6C"/>
    <w:rsid w:val="000175BF"/>
    <w:rsid w:val="000235C2"/>
    <w:rsid w:val="000239CA"/>
    <w:rsid w:val="00025479"/>
    <w:rsid w:val="00031B90"/>
    <w:rsid w:val="00034E62"/>
    <w:rsid w:val="00036C48"/>
    <w:rsid w:val="00042115"/>
    <w:rsid w:val="0004360E"/>
    <w:rsid w:val="0004591F"/>
    <w:rsid w:val="000476EF"/>
    <w:rsid w:val="00054315"/>
    <w:rsid w:val="00060A09"/>
    <w:rsid w:val="0006173F"/>
    <w:rsid w:val="000621F5"/>
    <w:rsid w:val="00062361"/>
    <w:rsid w:val="00062B91"/>
    <w:rsid w:val="00063652"/>
    <w:rsid w:val="00063DCC"/>
    <w:rsid w:val="00065037"/>
    <w:rsid w:val="00071EB7"/>
    <w:rsid w:val="000734AA"/>
    <w:rsid w:val="0007430C"/>
    <w:rsid w:val="000749F5"/>
    <w:rsid w:val="00075160"/>
    <w:rsid w:val="000802E3"/>
    <w:rsid w:val="00084251"/>
    <w:rsid w:val="0008433D"/>
    <w:rsid w:val="00087489"/>
    <w:rsid w:val="000968F1"/>
    <w:rsid w:val="00096AE6"/>
    <w:rsid w:val="000A0DFB"/>
    <w:rsid w:val="000A7409"/>
    <w:rsid w:val="000B2C10"/>
    <w:rsid w:val="000B5415"/>
    <w:rsid w:val="000B70D1"/>
    <w:rsid w:val="000C3BBC"/>
    <w:rsid w:val="000C7C33"/>
    <w:rsid w:val="000D08C9"/>
    <w:rsid w:val="000D724C"/>
    <w:rsid w:val="000D7E38"/>
    <w:rsid w:val="000E0F11"/>
    <w:rsid w:val="000E39D5"/>
    <w:rsid w:val="000E61BE"/>
    <w:rsid w:val="000E75E2"/>
    <w:rsid w:val="000F0180"/>
    <w:rsid w:val="000F1563"/>
    <w:rsid w:val="000F54C9"/>
    <w:rsid w:val="000F59BD"/>
    <w:rsid w:val="00101127"/>
    <w:rsid w:val="00102188"/>
    <w:rsid w:val="001028CE"/>
    <w:rsid w:val="00105409"/>
    <w:rsid w:val="0010570D"/>
    <w:rsid w:val="0010729D"/>
    <w:rsid w:val="001113CE"/>
    <w:rsid w:val="00112089"/>
    <w:rsid w:val="001152C9"/>
    <w:rsid w:val="001168DC"/>
    <w:rsid w:val="00117F70"/>
    <w:rsid w:val="00120A3A"/>
    <w:rsid w:val="00121102"/>
    <w:rsid w:val="0012288B"/>
    <w:rsid w:val="001228D8"/>
    <w:rsid w:val="00122BD0"/>
    <w:rsid w:val="0012369C"/>
    <w:rsid w:val="001237D9"/>
    <w:rsid w:val="0012467E"/>
    <w:rsid w:val="00124A2A"/>
    <w:rsid w:val="0012564A"/>
    <w:rsid w:val="0012692F"/>
    <w:rsid w:val="00126E5D"/>
    <w:rsid w:val="00126FD0"/>
    <w:rsid w:val="001333F5"/>
    <w:rsid w:val="00136263"/>
    <w:rsid w:val="00141A99"/>
    <w:rsid w:val="001425FC"/>
    <w:rsid w:val="0014535E"/>
    <w:rsid w:val="00145D2D"/>
    <w:rsid w:val="00147671"/>
    <w:rsid w:val="001478DA"/>
    <w:rsid w:val="00150602"/>
    <w:rsid w:val="00151F75"/>
    <w:rsid w:val="00152BE9"/>
    <w:rsid w:val="001632A0"/>
    <w:rsid w:val="00175043"/>
    <w:rsid w:val="00176F09"/>
    <w:rsid w:val="00186264"/>
    <w:rsid w:val="00186466"/>
    <w:rsid w:val="00187033"/>
    <w:rsid w:val="00193DDD"/>
    <w:rsid w:val="00193F45"/>
    <w:rsid w:val="00196551"/>
    <w:rsid w:val="001A202E"/>
    <w:rsid w:val="001A2779"/>
    <w:rsid w:val="001A2A6F"/>
    <w:rsid w:val="001A3700"/>
    <w:rsid w:val="001A64CD"/>
    <w:rsid w:val="001C1E14"/>
    <w:rsid w:val="001C1FA4"/>
    <w:rsid w:val="001C4611"/>
    <w:rsid w:val="001C4DE3"/>
    <w:rsid w:val="001C5C7D"/>
    <w:rsid w:val="001C78B5"/>
    <w:rsid w:val="001C7F7E"/>
    <w:rsid w:val="001D0641"/>
    <w:rsid w:val="001D078F"/>
    <w:rsid w:val="001D4050"/>
    <w:rsid w:val="001D5E4C"/>
    <w:rsid w:val="001D6F51"/>
    <w:rsid w:val="001E0243"/>
    <w:rsid w:val="001E02CE"/>
    <w:rsid w:val="001E243E"/>
    <w:rsid w:val="001E6B05"/>
    <w:rsid w:val="001E70EE"/>
    <w:rsid w:val="001F3046"/>
    <w:rsid w:val="001F51ED"/>
    <w:rsid w:val="001F5734"/>
    <w:rsid w:val="001F6327"/>
    <w:rsid w:val="001F742D"/>
    <w:rsid w:val="00200B63"/>
    <w:rsid w:val="0020241E"/>
    <w:rsid w:val="0020378D"/>
    <w:rsid w:val="00204E65"/>
    <w:rsid w:val="00206EBB"/>
    <w:rsid w:val="00210D84"/>
    <w:rsid w:val="002156E7"/>
    <w:rsid w:val="002162B8"/>
    <w:rsid w:val="0022081E"/>
    <w:rsid w:val="0022332C"/>
    <w:rsid w:val="00226566"/>
    <w:rsid w:val="00227A50"/>
    <w:rsid w:val="002313AE"/>
    <w:rsid w:val="00232CE8"/>
    <w:rsid w:val="002332F1"/>
    <w:rsid w:val="00233653"/>
    <w:rsid w:val="00236F4C"/>
    <w:rsid w:val="00240AF8"/>
    <w:rsid w:val="00241A61"/>
    <w:rsid w:val="00241B79"/>
    <w:rsid w:val="0025142C"/>
    <w:rsid w:val="00252176"/>
    <w:rsid w:val="00252A31"/>
    <w:rsid w:val="0025327E"/>
    <w:rsid w:val="00255293"/>
    <w:rsid w:val="00257295"/>
    <w:rsid w:val="00257B21"/>
    <w:rsid w:val="002601DC"/>
    <w:rsid w:val="002670F1"/>
    <w:rsid w:val="002709DA"/>
    <w:rsid w:val="00274226"/>
    <w:rsid w:val="00276EFB"/>
    <w:rsid w:val="0027723D"/>
    <w:rsid w:val="00277AC4"/>
    <w:rsid w:val="0028555E"/>
    <w:rsid w:val="002861F4"/>
    <w:rsid w:val="00286506"/>
    <w:rsid w:val="00291B2C"/>
    <w:rsid w:val="00293892"/>
    <w:rsid w:val="002964EE"/>
    <w:rsid w:val="002A323D"/>
    <w:rsid w:val="002A3491"/>
    <w:rsid w:val="002A76CC"/>
    <w:rsid w:val="002B0C63"/>
    <w:rsid w:val="002B36E5"/>
    <w:rsid w:val="002B6E35"/>
    <w:rsid w:val="002C09E4"/>
    <w:rsid w:val="002C166B"/>
    <w:rsid w:val="002C734A"/>
    <w:rsid w:val="002D1733"/>
    <w:rsid w:val="002D4774"/>
    <w:rsid w:val="002D65F6"/>
    <w:rsid w:val="002E36AD"/>
    <w:rsid w:val="002E7BC5"/>
    <w:rsid w:val="002F12BA"/>
    <w:rsid w:val="002F1B59"/>
    <w:rsid w:val="002F265C"/>
    <w:rsid w:val="002F3A15"/>
    <w:rsid w:val="002F5435"/>
    <w:rsid w:val="002F7DCE"/>
    <w:rsid w:val="00304561"/>
    <w:rsid w:val="00305790"/>
    <w:rsid w:val="00306D37"/>
    <w:rsid w:val="00315ED5"/>
    <w:rsid w:val="00316A1F"/>
    <w:rsid w:val="003225C3"/>
    <w:rsid w:val="00322627"/>
    <w:rsid w:val="0033317C"/>
    <w:rsid w:val="00343E4A"/>
    <w:rsid w:val="00345D7D"/>
    <w:rsid w:val="0034676B"/>
    <w:rsid w:val="0035572F"/>
    <w:rsid w:val="003577F9"/>
    <w:rsid w:val="003615F2"/>
    <w:rsid w:val="00370B48"/>
    <w:rsid w:val="003736E8"/>
    <w:rsid w:val="0037633C"/>
    <w:rsid w:val="00383CCB"/>
    <w:rsid w:val="00384182"/>
    <w:rsid w:val="003849CD"/>
    <w:rsid w:val="00387366"/>
    <w:rsid w:val="0039068F"/>
    <w:rsid w:val="00392B90"/>
    <w:rsid w:val="00395755"/>
    <w:rsid w:val="003969ED"/>
    <w:rsid w:val="003A22BE"/>
    <w:rsid w:val="003A2AF6"/>
    <w:rsid w:val="003A32E4"/>
    <w:rsid w:val="003A4C2C"/>
    <w:rsid w:val="003A50F4"/>
    <w:rsid w:val="003A6F81"/>
    <w:rsid w:val="003A726C"/>
    <w:rsid w:val="003A72EF"/>
    <w:rsid w:val="003B20F5"/>
    <w:rsid w:val="003B75D8"/>
    <w:rsid w:val="003C0193"/>
    <w:rsid w:val="003C1A7D"/>
    <w:rsid w:val="003C1D91"/>
    <w:rsid w:val="003C211C"/>
    <w:rsid w:val="003C36C3"/>
    <w:rsid w:val="003C37E3"/>
    <w:rsid w:val="003D05C0"/>
    <w:rsid w:val="003D10AE"/>
    <w:rsid w:val="003D15BC"/>
    <w:rsid w:val="003D1C66"/>
    <w:rsid w:val="003D1CAD"/>
    <w:rsid w:val="003D1DA1"/>
    <w:rsid w:val="003D32A9"/>
    <w:rsid w:val="003D5392"/>
    <w:rsid w:val="003D7955"/>
    <w:rsid w:val="003D7F1E"/>
    <w:rsid w:val="003E036A"/>
    <w:rsid w:val="003E38BB"/>
    <w:rsid w:val="003E60B1"/>
    <w:rsid w:val="003E79E9"/>
    <w:rsid w:val="003F3EB0"/>
    <w:rsid w:val="003F4010"/>
    <w:rsid w:val="003F7C78"/>
    <w:rsid w:val="00400249"/>
    <w:rsid w:val="00401A9B"/>
    <w:rsid w:val="00401AB9"/>
    <w:rsid w:val="00412693"/>
    <w:rsid w:val="00413ED4"/>
    <w:rsid w:val="0041483D"/>
    <w:rsid w:val="0041483E"/>
    <w:rsid w:val="00414F0C"/>
    <w:rsid w:val="00417151"/>
    <w:rsid w:val="00420F44"/>
    <w:rsid w:val="00421A21"/>
    <w:rsid w:val="004245A7"/>
    <w:rsid w:val="004258CC"/>
    <w:rsid w:val="004365FD"/>
    <w:rsid w:val="00443DB9"/>
    <w:rsid w:val="00455D7C"/>
    <w:rsid w:val="004570F4"/>
    <w:rsid w:val="00460E16"/>
    <w:rsid w:val="004617B2"/>
    <w:rsid w:val="00463DF3"/>
    <w:rsid w:val="00464059"/>
    <w:rsid w:val="0046490E"/>
    <w:rsid w:val="00464BC1"/>
    <w:rsid w:val="00475224"/>
    <w:rsid w:val="00475EB7"/>
    <w:rsid w:val="00481874"/>
    <w:rsid w:val="004844CA"/>
    <w:rsid w:val="00484571"/>
    <w:rsid w:val="004846EA"/>
    <w:rsid w:val="00491FE0"/>
    <w:rsid w:val="00492F95"/>
    <w:rsid w:val="00493C11"/>
    <w:rsid w:val="00495B86"/>
    <w:rsid w:val="004970BB"/>
    <w:rsid w:val="00497460"/>
    <w:rsid w:val="004A2DA2"/>
    <w:rsid w:val="004A3B29"/>
    <w:rsid w:val="004A6910"/>
    <w:rsid w:val="004A786B"/>
    <w:rsid w:val="004A7A31"/>
    <w:rsid w:val="004B1769"/>
    <w:rsid w:val="004B1B95"/>
    <w:rsid w:val="004B1B98"/>
    <w:rsid w:val="004B3878"/>
    <w:rsid w:val="004B6A14"/>
    <w:rsid w:val="004B79ED"/>
    <w:rsid w:val="004C0D9E"/>
    <w:rsid w:val="004C5204"/>
    <w:rsid w:val="004C5315"/>
    <w:rsid w:val="004C6243"/>
    <w:rsid w:val="004C64B2"/>
    <w:rsid w:val="004C68CA"/>
    <w:rsid w:val="004E43EC"/>
    <w:rsid w:val="004E43EF"/>
    <w:rsid w:val="004E4D31"/>
    <w:rsid w:val="004E756E"/>
    <w:rsid w:val="004F0313"/>
    <w:rsid w:val="004F0CD4"/>
    <w:rsid w:val="004F1CE5"/>
    <w:rsid w:val="004F2076"/>
    <w:rsid w:val="004F3075"/>
    <w:rsid w:val="004F47BD"/>
    <w:rsid w:val="004F7148"/>
    <w:rsid w:val="004F7F40"/>
    <w:rsid w:val="005001D5"/>
    <w:rsid w:val="00502132"/>
    <w:rsid w:val="0050673C"/>
    <w:rsid w:val="00507770"/>
    <w:rsid w:val="00513313"/>
    <w:rsid w:val="00515CF9"/>
    <w:rsid w:val="00515F4D"/>
    <w:rsid w:val="00516F05"/>
    <w:rsid w:val="0052047F"/>
    <w:rsid w:val="00520716"/>
    <w:rsid w:val="00520BDE"/>
    <w:rsid w:val="0052220D"/>
    <w:rsid w:val="00522BC1"/>
    <w:rsid w:val="00523B6F"/>
    <w:rsid w:val="00524587"/>
    <w:rsid w:val="00524D42"/>
    <w:rsid w:val="00524E7B"/>
    <w:rsid w:val="00527307"/>
    <w:rsid w:val="00534CF6"/>
    <w:rsid w:val="00545982"/>
    <w:rsid w:val="00546694"/>
    <w:rsid w:val="00557ABB"/>
    <w:rsid w:val="005604D5"/>
    <w:rsid w:val="00561021"/>
    <w:rsid w:val="00563BA0"/>
    <w:rsid w:val="00564E70"/>
    <w:rsid w:val="00571F95"/>
    <w:rsid w:val="00573672"/>
    <w:rsid w:val="005740A0"/>
    <w:rsid w:val="00576B3E"/>
    <w:rsid w:val="00581B35"/>
    <w:rsid w:val="00590099"/>
    <w:rsid w:val="005904BE"/>
    <w:rsid w:val="00592363"/>
    <w:rsid w:val="00592A9C"/>
    <w:rsid w:val="0059641D"/>
    <w:rsid w:val="00597A53"/>
    <w:rsid w:val="005A054E"/>
    <w:rsid w:val="005A1DA8"/>
    <w:rsid w:val="005C26C2"/>
    <w:rsid w:val="005C33D7"/>
    <w:rsid w:val="005C3BF6"/>
    <w:rsid w:val="005C3EB9"/>
    <w:rsid w:val="005C4D26"/>
    <w:rsid w:val="005C4E30"/>
    <w:rsid w:val="005C6A1D"/>
    <w:rsid w:val="005D063F"/>
    <w:rsid w:val="005D0E7E"/>
    <w:rsid w:val="005D5B80"/>
    <w:rsid w:val="005D65D9"/>
    <w:rsid w:val="005E0A1A"/>
    <w:rsid w:val="005E1DBA"/>
    <w:rsid w:val="005E20D4"/>
    <w:rsid w:val="005E3FDE"/>
    <w:rsid w:val="005E42DB"/>
    <w:rsid w:val="005E6D36"/>
    <w:rsid w:val="005E7C3D"/>
    <w:rsid w:val="005F615C"/>
    <w:rsid w:val="00600135"/>
    <w:rsid w:val="006002F7"/>
    <w:rsid w:val="006008AE"/>
    <w:rsid w:val="00605CB7"/>
    <w:rsid w:val="006070F6"/>
    <w:rsid w:val="00607F6D"/>
    <w:rsid w:val="006101BA"/>
    <w:rsid w:val="00613B79"/>
    <w:rsid w:val="00614FBB"/>
    <w:rsid w:val="00615253"/>
    <w:rsid w:val="00615C10"/>
    <w:rsid w:val="00616EDF"/>
    <w:rsid w:val="006216CA"/>
    <w:rsid w:val="00621C83"/>
    <w:rsid w:val="00623F5C"/>
    <w:rsid w:val="00624217"/>
    <w:rsid w:val="00625D37"/>
    <w:rsid w:val="00626129"/>
    <w:rsid w:val="0062795B"/>
    <w:rsid w:val="00634343"/>
    <w:rsid w:val="00635CAF"/>
    <w:rsid w:val="00635D9F"/>
    <w:rsid w:val="0063664F"/>
    <w:rsid w:val="00637858"/>
    <w:rsid w:val="00640342"/>
    <w:rsid w:val="006416BF"/>
    <w:rsid w:val="00641732"/>
    <w:rsid w:val="00642E17"/>
    <w:rsid w:val="00647221"/>
    <w:rsid w:val="00651693"/>
    <w:rsid w:val="0065173D"/>
    <w:rsid w:val="006554D3"/>
    <w:rsid w:val="00656D50"/>
    <w:rsid w:val="00662B4F"/>
    <w:rsid w:val="00663535"/>
    <w:rsid w:val="00664D35"/>
    <w:rsid w:val="00666289"/>
    <w:rsid w:val="00677125"/>
    <w:rsid w:val="006771B6"/>
    <w:rsid w:val="0067758E"/>
    <w:rsid w:val="00681C0F"/>
    <w:rsid w:val="0068366D"/>
    <w:rsid w:val="00686750"/>
    <w:rsid w:val="00686A2A"/>
    <w:rsid w:val="00687380"/>
    <w:rsid w:val="00690E26"/>
    <w:rsid w:val="0069398B"/>
    <w:rsid w:val="00695B03"/>
    <w:rsid w:val="006977F3"/>
    <w:rsid w:val="00697D62"/>
    <w:rsid w:val="006A3B15"/>
    <w:rsid w:val="006A4B9A"/>
    <w:rsid w:val="006A52E7"/>
    <w:rsid w:val="006B0634"/>
    <w:rsid w:val="006B0DD4"/>
    <w:rsid w:val="006B14BB"/>
    <w:rsid w:val="006B2D24"/>
    <w:rsid w:val="006B38C9"/>
    <w:rsid w:val="006B4062"/>
    <w:rsid w:val="006B7015"/>
    <w:rsid w:val="006C1134"/>
    <w:rsid w:val="006C43D1"/>
    <w:rsid w:val="006C5305"/>
    <w:rsid w:val="006C5B77"/>
    <w:rsid w:val="006C6E71"/>
    <w:rsid w:val="006C7EAE"/>
    <w:rsid w:val="006D6E9A"/>
    <w:rsid w:val="006E08E7"/>
    <w:rsid w:val="006E2DB8"/>
    <w:rsid w:val="006E2FC9"/>
    <w:rsid w:val="006E5B15"/>
    <w:rsid w:val="006F2625"/>
    <w:rsid w:val="006F6FAA"/>
    <w:rsid w:val="006F711F"/>
    <w:rsid w:val="00705BA1"/>
    <w:rsid w:val="00705E5D"/>
    <w:rsid w:val="0070683F"/>
    <w:rsid w:val="00706F5B"/>
    <w:rsid w:val="00710961"/>
    <w:rsid w:val="00711218"/>
    <w:rsid w:val="00712337"/>
    <w:rsid w:val="00714EF0"/>
    <w:rsid w:val="0071528C"/>
    <w:rsid w:val="007159C1"/>
    <w:rsid w:val="00715E49"/>
    <w:rsid w:val="00720996"/>
    <w:rsid w:val="0072401B"/>
    <w:rsid w:val="007263AA"/>
    <w:rsid w:val="00726E2C"/>
    <w:rsid w:val="007275CE"/>
    <w:rsid w:val="00730E8F"/>
    <w:rsid w:val="00732FB7"/>
    <w:rsid w:val="007355DC"/>
    <w:rsid w:val="00740511"/>
    <w:rsid w:val="00740EAD"/>
    <w:rsid w:val="00741D38"/>
    <w:rsid w:val="00752FEF"/>
    <w:rsid w:val="007603C0"/>
    <w:rsid w:val="00763115"/>
    <w:rsid w:val="00764CD6"/>
    <w:rsid w:val="007652BD"/>
    <w:rsid w:val="0076559E"/>
    <w:rsid w:val="00771C46"/>
    <w:rsid w:val="007733FB"/>
    <w:rsid w:val="00777468"/>
    <w:rsid w:val="0077755D"/>
    <w:rsid w:val="00777ECF"/>
    <w:rsid w:val="007807D1"/>
    <w:rsid w:val="0078088A"/>
    <w:rsid w:val="00780DEB"/>
    <w:rsid w:val="0079179D"/>
    <w:rsid w:val="00792EC0"/>
    <w:rsid w:val="007A0633"/>
    <w:rsid w:val="007A09C3"/>
    <w:rsid w:val="007A4624"/>
    <w:rsid w:val="007A5044"/>
    <w:rsid w:val="007A5965"/>
    <w:rsid w:val="007A779F"/>
    <w:rsid w:val="007B4307"/>
    <w:rsid w:val="007B49A0"/>
    <w:rsid w:val="007B5B87"/>
    <w:rsid w:val="007B5E98"/>
    <w:rsid w:val="007B5F19"/>
    <w:rsid w:val="007B6418"/>
    <w:rsid w:val="007C00DA"/>
    <w:rsid w:val="007C519C"/>
    <w:rsid w:val="007C6D38"/>
    <w:rsid w:val="007C7C16"/>
    <w:rsid w:val="007E4287"/>
    <w:rsid w:val="007E4D1F"/>
    <w:rsid w:val="007E75A1"/>
    <w:rsid w:val="007F0155"/>
    <w:rsid w:val="007F0EB1"/>
    <w:rsid w:val="007F353D"/>
    <w:rsid w:val="007F5DAF"/>
    <w:rsid w:val="007F746C"/>
    <w:rsid w:val="00800974"/>
    <w:rsid w:val="00802EED"/>
    <w:rsid w:val="008062ED"/>
    <w:rsid w:val="00806DA0"/>
    <w:rsid w:val="0080767A"/>
    <w:rsid w:val="00807AF9"/>
    <w:rsid w:val="008110AC"/>
    <w:rsid w:val="00811773"/>
    <w:rsid w:val="008141E1"/>
    <w:rsid w:val="00817E0B"/>
    <w:rsid w:val="00820342"/>
    <w:rsid w:val="0082049C"/>
    <w:rsid w:val="00822578"/>
    <w:rsid w:val="00824F53"/>
    <w:rsid w:val="008266CB"/>
    <w:rsid w:val="00826783"/>
    <w:rsid w:val="00831EF5"/>
    <w:rsid w:val="00832957"/>
    <w:rsid w:val="0083429E"/>
    <w:rsid w:val="00835EF0"/>
    <w:rsid w:val="0084152C"/>
    <w:rsid w:val="00850928"/>
    <w:rsid w:val="0085210D"/>
    <w:rsid w:val="00853A93"/>
    <w:rsid w:val="00862D4B"/>
    <w:rsid w:val="00863584"/>
    <w:rsid w:val="008755E1"/>
    <w:rsid w:val="00881946"/>
    <w:rsid w:val="008902EE"/>
    <w:rsid w:val="008916D4"/>
    <w:rsid w:val="00892EAF"/>
    <w:rsid w:val="008936BA"/>
    <w:rsid w:val="008946F6"/>
    <w:rsid w:val="008A0909"/>
    <w:rsid w:val="008A2766"/>
    <w:rsid w:val="008A295B"/>
    <w:rsid w:val="008A445A"/>
    <w:rsid w:val="008A5F2E"/>
    <w:rsid w:val="008B4644"/>
    <w:rsid w:val="008B5286"/>
    <w:rsid w:val="008B610D"/>
    <w:rsid w:val="008C1C01"/>
    <w:rsid w:val="008C6342"/>
    <w:rsid w:val="008C765F"/>
    <w:rsid w:val="008C7C8C"/>
    <w:rsid w:val="008D0694"/>
    <w:rsid w:val="008D25A4"/>
    <w:rsid w:val="008E02BD"/>
    <w:rsid w:val="008E61AA"/>
    <w:rsid w:val="008E6D6D"/>
    <w:rsid w:val="008F1767"/>
    <w:rsid w:val="008F3471"/>
    <w:rsid w:val="008F4333"/>
    <w:rsid w:val="008F6F83"/>
    <w:rsid w:val="008F7716"/>
    <w:rsid w:val="0090367E"/>
    <w:rsid w:val="00912640"/>
    <w:rsid w:val="00912A97"/>
    <w:rsid w:val="009136C5"/>
    <w:rsid w:val="00916594"/>
    <w:rsid w:val="00931942"/>
    <w:rsid w:val="0093223B"/>
    <w:rsid w:val="00936B2E"/>
    <w:rsid w:val="00936F0B"/>
    <w:rsid w:val="009401FD"/>
    <w:rsid w:val="00940B7D"/>
    <w:rsid w:val="00941115"/>
    <w:rsid w:val="00944BB5"/>
    <w:rsid w:val="00945118"/>
    <w:rsid w:val="00947165"/>
    <w:rsid w:val="00950C0F"/>
    <w:rsid w:val="00950DF0"/>
    <w:rsid w:val="00951496"/>
    <w:rsid w:val="00953EE8"/>
    <w:rsid w:val="00963925"/>
    <w:rsid w:val="009642E3"/>
    <w:rsid w:val="00967C4B"/>
    <w:rsid w:val="009708BA"/>
    <w:rsid w:val="009710A1"/>
    <w:rsid w:val="0097159D"/>
    <w:rsid w:val="00971F2B"/>
    <w:rsid w:val="00976272"/>
    <w:rsid w:val="0097783D"/>
    <w:rsid w:val="00980245"/>
    <w:rsid w:val="0098275C"/>
    <w:rsid w:val="00985263"/>
    <w:rsid w:val="00985CD5"/>
    <w:rsid w:val="00991287"/>
    <w:rsid w:val="00994E09"/>
    <w:rsid w:val="00995124"/>
    <w:rsid w:val="00997EC9"/>
    <w:rsid w:val="009A3ECB"/>
    <w:rsid w:val="009A599A"/>
    <w:rsid w:val="009A7C91"/>
    <w:rsid w:val="009B39EE"/>
    <w:rsid w:val="009B769C"/>
    <w:rsid w:val="009C1FB9"/>
    <w:rsid w:val="009C2747"/>
    <w:rsid w:val="009C3AA9"/>
    <w:rsid w:val="009C3FBD"/>
    <w:rsid w:val="009C4DAA"/>
    <w:rsid w:val="009C5DE1"/>
    <w:rsid w:val="009C6E81"/>
    <w:rsid w:val="009D2A29"/>
    <w:rsid w:val="009D2DF5"/>
    <w:rsid w:val="009D622B"/>
    <w:rsid w:val="009D6B50"/>
    <w:rsid w:val="009D7503"/>
    <w:rsid w:val="009E1729"/>
    <w:rsid w:val="009E22F0"/>
    <w:rsid w:val="009E2595"/>
    <w:rsid w:val="009E569B"/>
    <w:rsid w:val="009F1443"/>
    <w:rsid w:val="009F24BC"/>
    <w:rsid w:val="009F36EC"/>
    <w:rsid w:val="009F7762"/>
    <w:rsid w:val="00A036DA"/>
    <w:rsid w:val="00A03852"/>
    <w:rsid w:val="00A06079"/>
    <w:rsid w:val="00A06317"/>
    <w:rsid w:val="00A14D24"/>
    <w:rsid w:val="00A14D5C"/>
    <w:rsid w:val="00A15DE6"/>
    <w:rsid w:val="00A16960"/>
    <w:rsid w:val="00A17093"/>
    <w:rsid w:val="00A202D7"/>
    <w:rsid w:val="00A22419"/>
    <w:rsid w:val="00A2778B"/>
    <w:rsid w:val="00A30131"/>
    <w:rsid w:val="00A31ADB"/>
    <w:rsid w:val="00A328AC"/>
    <w:rsid w:val="00A32E95"/>
    <w:rsid w:val="00A35ECE"/>
    <w:rsid w:val="00A3789D"/>
    <w:rsid w:val="00A42140"/>
    <w:rsid w:val="00A42291"/>
    <w:rsid w:val="00A423EA"/>
    <w:rsid w:val="00A43893"/>
    <w:rsid w:val="00A46E64"/>
    <w:rsid w:val="00A5132C"/>
    <w:rsid w:val="00A51B31"/>
    <w:rsid w:val="00A525A1"/>
    <w:rsid w:val="00A532AF"/>
    <w:rsid w:val="00A53485"/>
    <w:rsid w:val="00A60324"/>
    <w:rsid w:val="00A64D9A"/>
    <w:rsid w:val="00A70482"/>
    <w:rsid w:val="00A70FE6"/>
    <w:rsid w:val="00A74CC8"/>
    <w:rsid w:val="00A80394"/>
    <w:rsid w:val="00A838DA"/>
    <w:rsid w:val="00A846CD"/>
    <w:rsid w:val="00A85747"/>
    <w:rsid w:val="00A94CD4"/>
    <w:rsid w:val="00AA1678"/>
    <w:rsid w:val="00AA3406"/>
    <w:rsid w:val="00AA486B"/>
    <w:rsid w:val="00AA49E6"/>
    <w:rsid w:val="00AA5364"/>
    <w:rsid w:val="00AB10B6"/>
    <w:rsid w:val="00AB420B"/>
    <w:rsid w:val="00AB4A05"/>
    <w:rsid w:val="00AB5DE6"/>
    <w:rsid w:val="00AC143C"/>
    <w:rsid w:val="00AC5AB7"/>
    <w:rsid w:val="00AC7485"/>
    <w:rsid w:val="00AC7952"/>
    <w:rsid w:val="00AD0202"/>
    <w:rsid w:val="00AD1536"/>
    <w:rsid w:val="00AD25C8"/>
    <w:rsid w:val="00AD2D68"/>
    <w:rsid w:val="00AE137E"/>
    <w:rsid w:val="00AE4DC6"/>
    <w:rsid w:val="00AE6663"/>
    <w:rsid w:val="00AE6CB0"/>
    <w:rsid w:val="00AE73AC"/>
    <w:rsid w:val="00AF72C3"/>
    <w:rsid w:val="00B0000C"/>
    <w:rsid w:val="00B0519B"/>
    <w:rsid w:val="00B05243"/>
    <w:rsid w:val="00B0536C"/>
    <w:rsid w:val="00B05BB3"/>
    <w:rsid w:val="00B073B9"/>
    <w:rsid w:val="00B13358"/>
    <w:rsid w:val="00B1592C"/>
    <w:rsid w:val="00B175D2"/>
    <w:rsid w:val="00B2068D"/>
    <w:rsid w:val="00B21EDB"/>
    <w:rsid w:val="00B233E2"/>
    <w:rsid w:val="00B24EC9"/>
    <w:rsid w:val="00B27109"/>
    <w:rsid w:val="00B356FC"/>
    <w:rsid w:val="00B42B89"/>
    <w:rsid w:val="00B440E5"/>
    <w:rsid w:val="00B44EBC"/>
    <w:rsid w:val="00B46E10"/>
    <w:rsid w:val="00B51CF2"/>
    <w:rsid w:val="00B61167"/>
    <w:rsid w:val="00B6201F"/>
    <w:rsid w:val="00B62CB0"/>
    <w:rsid w:val="00B63EE4"/>
    <w:rsid w:val="00B65576"/>
    <w:rsid w:val="00B65EE0"/>
    <w:rsid w:val="00B663F1"/>
    <w:rsid w:val="00B66DD5"/>
    <w:rsid w:val="00B70D93"/>
    <w:rsid w:val="00B72559"/>
    <w:rsid w:val="00B734FD"/>
    <w:rsid w:val="00B750D6"/>
    <w:rsid w:val="00B7687D"/>
    <w:rsid w:val="00B772CA"/>
    <w:rsid w:val="00B8520D"/>
    <w:rsid w:val="00B85638"/>
    <w:rsid w:val="00B85A28"/>
    <w:rsid w:val="00B8753F"/>
    <w:rsid w:val="00B92939"/>
    <w:rsid w:val="00B9598B"/>
    <w:rsid w:val="00BA000F"/>
    <w:rsid w:val="00BA3375"/>
    <w:rsid w:val="00BA42B6"/>
    <w:rsid w:val="00BA4CEF"/>
    <w:rsid w:val="00BA77B8"/>
    <w:rsid w:val="00BB087B"/>
    <w:rsid w:val="00BB173F"/>
    <w:rsid w:val="00BB3183"/>
    <w:rsid w:val="00BB40C3"/>
    <w:rsid w:val="00BB6711"/>
    <w:rsid w:val="00BC0385"/>
    <w:rsid w:val="00BC07DB"/>
    <w:rsid w:val="00BC22E6"/>
    <w:rsid w:val="00BC2836"/>
    <w:rsid w:val="00BC4169"/>
    <w:rsid w:val="00BC4D1D"/>
    <w:rsid w:val="00BC50DE"/>
    <w:rsid w:val="00BC6EB6"/>
    <w:rsid w:val="00BD04BC"/>
    <w:rsid w:val="00BD05E7"/>
    <w:rsid w:val="00BD5005"/>
    <w:rsid w:val="00BD5277"/>
    <w:rsid w:val="00BD6EB1"/>
    <w:rsid w:val="00BE30BD"/>
    <w:rsid w:val="00BE655D"/>
    <w:rsid w:val="00BE749E"/>
    <w:rsid w:val="00BF3EB4"/>
    <w:rsid w:val="00BF4689"/>
    <w:rsid w:val="00BF46E3"/>
    <w:rsid w:val="00C03441"/>
    <w:rsid w:val="00C1099A"/>
    <w:rsid w:val="00C1241C"/>
    <w:rsid w:val="00C14050"/>
    <w:rsid w:val="00C142D7"/>
    <w:rsid w:val="00C1573F"/>
    <w:rsid w:val="00C15EC6"/>
    <w:rsid w:val="00C16811"/>
    <w:rsid w:val="00C16D4D"/>
    <w:rsid w:val="00C200FF"/>
    <w:rsid w:val="00C20D81"/>
    <w:rsid w:val="00C2397C"/>
    <w:rsid w:val="00C239E6"/>
    <w:rsid w:val="00C23A76"/>
    <w:rsid w:val="00C264F6"/>
    <w:rsid w:val="00C27167"/>
    <w:rsid w:val="00C318AE"/>
    <w:rsid w:val="00C3224C"/>
    <w:rsid w:val="00C3402F"/>
    <w:rsid w:val="00C349FA"/>
    <w:rsid w:val="00C35249"/>
    <w:rsid w:val="00C373FF"/>
    <w:rsid w:val="00C37A8A"/>
    <w:rsid w:val="00C404E3"/>
    <w:rsid w:val="00C42370"/>
    <w:rsid w:val="00C434EF"/>
    <w:rsid w:val="00C44B39"/>
    <w:rsid w:val="00C52ADD"/>
    <w:rsid w:val="00C56F9C"/>
    <w:rsid w:val="00C60C00"/>
    <w:rsid w:val="00C6148C"/>
    <w:rsid w:val="00C62714"/>
    <w:rsid w:val="00C62A75"/>
    <w:rsid w:val="00C64711"/>
    <w:rsid w:val="00C66BA5"/>
    <w:rsid w:val="00C7128D"/>
    <w:rsid w:val="00C71C42"/>
    <w:rsid w:val="00C71F07"/>
    <w:rsid w:val="00C8376A"/>
    <w:rsid w:val="00C87E9D"/>
    <w:rsid w:val="00C910A6"/>
    <w:rsid w:val="00C94A90"/>
    <w:rsid w:val="00C94DF9"/>
    <w:rsid w:val="00C94E79"/>
    <w:rsid w:val="00C96B1E"/>
    <w:rsid w:val="00C96C97"/>
    <w:rsid w:val="00CA0DA3"/>
    <w:rsid w:val="00CA2702"/>
    <w:rsid w:val="00CA29CA"/>
    <w:rsid w:val="00CA31FE"/>
    <w:rsid w:val="00CA4ED7"/>
    <w:rsid w:val="00CA5CE1"/>
    <w:rsid w:val="00CB40F0"/>
    <w:rsid w:val="00CB64B1"/>
    <w:rsid w:val="00CC33D5"/>
    <w:rsid w:val="00CC7CCF"/>
    <w:rsid w:val="00CD2F9F"/>
    <w:rsid w:val="00CD52BC"/>
    <w:rsid w:val="00CD5A1B"/>
    <w:rsid w:val="00CD633A"/>
    <w:rsid w:val="00CD7597"/>
    <w:rsid w:val="00CE126F"/>
    <w:rsid w:val="00CE3250"/>
    <w:rsid w:val="00CE3F65"/>
    <w:rsid w:val="00CF1345"/>
    <w:rsid w:val="00CF2448"/>
    <w:rsid w:val="00CF2F71"/>
    <w:rsid w:val="00CF3C40"/>
    <w:rsid w:val="00CF3D0E"/>
    <w:rsid w:val="00CF4E89"/>
    <w:rsid w:val="00CF5E62"/>
    <w:rsid w:val="00CF6867"/>
    <w:rsid w:val="00CF6A11"/>
    <w:rsid w:val="00CF76E3"/>
    <w:rsid w:val="00D01C01"/>
    <w:rsid w:val="00D0235E"/>
    <w:rsid w:val="00D050B6"/>
    <w:rsid w:val="00D131F6"/>
    <w:rsid w:val="00D1534C"/>
    <w:rsid w:val="00D15F14"/>
    <w:rsid w:val="00D1632C"/>
    <w:rsid w:val="00D169D1"/>
    <w:rsid w:val="00D20BAB"/>
    <w:rsid w:val="00D271E2"/>
    <w:rsid w:val="00D3052D"/>
    <w:rsid w:val="00D30FDA"/>
    <w:rsid w:val="00D31EF9"/>
    <w:rsid w:val="00D3797A"/>
    <w:rsid w:val="00D40269"/>
    <w:rsid w:val="00D472D6"/>
    <w:rsid w:val="00D47AFA"/>
    <w:rsid w:val="00D47E25"/>
    <w:rsid w:val="00D50CC9"/>
    <w:rsid w:val="00D5251E"/>
    <w:rsid w:val="00D56CD9"/>
    <w:rsid w:val="00D60ACD"/>
    <w:rsid w:val="00D618BF"/>
    <w:rsid w:val="00D6319F"/>
    <w:rsid w:val="00D63518"/>
    <w:rsid w:val="00D649CD"/>
    <w:rsid w:val="00D71BFE"/>
    <w:rsid w:val="00D72BB3"/>
    <w:rsid w:val="00D74521"/>
    <w:rsid w:val="00D747E4"/>
    <w:rsid w:val="00D772E4"/>
    <w:rsid w:val="00D80B2B"/>
    <w:rsid w:val="00D84C66"/>
    <w:rsid w:val="00D858C9"/>
    <w:rsid w:val="00D85EDB"/>
    <w:rsid w:val="00D915C3"/>
    <w:rsid w:val="00D92666"/>
    <w:rsid w:val="00D9287E"/>
    <w:rsid w:val="00D92D77"/>
    <w:rsid w:val="00D9588C"/>
    <w:rsid w:val="00D96E1C"/>
    <w:rsid w:val="00D976DB"/>
    <w:rsid w:val="00DA19A8"/>
    <w:rsid w:val="00DA2B8F"/>
    <w:rsid w:val="00DA61F2"/>
    <w:rsid w:val="00DB1183"/>
    <w:rsid w:val="00DB20F8"/>
    <w:rsid w:val="00DB4758"/>
    <w:rsid w:val="00DB5D46"/>
    <w:rsid w:val="00DB5D9A"/>
    <w:rsid w:val="00DB63A1"/>
    <w:rsid w:val="00DC0EAA"/>
    <w:rsid w:val="00DC0F51"/>
    <w:rsid w:val="00DC1597"/>
    <w:rsid w:val="00DD6701"/>
    <w:rsid w:val="00DE08C0"/>
    <w:rsid w:val="00DE3EB1"/>
    <w:rsid w:val="00DE7894"/>
    <w:rsid w:val="00DF7977"/>
    <w:rsid w:val="00E00AC8"/>
    <w:rsid w:val="00E03128"/>
    <w:rsid w:val="00E05062"/>
    <w:rsid w:val="00E06F15"/>
    <w:rsid w:val="00E1146A"/>
    <w:rsid w:val="00E11538"/>
    <w:rsid w:val="00E11B51"/>
    <w:rsid w:val="00E158CA"/>
    <w:rsid w:val="00E16257"/>
    <w:rsid w:val="00E16E80"/>
    <w:rsid w:val="00E204E0"/>
    <w:rsid w:val="00E2308F"/>
    <w:rsid w:val="00E247AA"/>
    <w:rsid w:val="00E41F5C"/>
    <w:rsid w:val="00E4387C"/>
    <w:rsid w:val="00E44DB4"/>
    <w:rsid w:val="00E46F99"/>
    <w:rsid w:val="00E47163"/>
    <w:rsid w:val="00E47835"/>
    <w:rsid w:val="00E539A5"/>
    <w:rsid w:val="00E5429C"/>
    <w:rsid w:val="00E60011"/>
    <w:rsid w:val="00E610A9"/>
    <w:rsid w:val="00E628B5"/>
    <w:rsid w:val="00E632A7"/>
    <w:rsid w:val="00E63C82"/>
    <w:rsid w:val="00E64C2F"/>
    <w:rsid w:val="00E66417"/>
    <w:rsid w:val="00E706E3"/>
    <w:rsid w:val="00E74481"/>
    <w:rsid w:val="00E811F2"/>
    <w:rsid w:val="00E82E5A"/>
    <w:rsid w:val="00E86183"/>
    <w:rsid w:val="00E87D98"/>
    <w:rsid w:val="00E90ECE"/>
    <w:rsid w:val="00E928E7"/>
    <w:rsid w:val="00E938C1"/>
    <w:rsid w:val="00E95F5C"/>
    <w:rsid w:val="00EA3124"/>
    <w:rsid w:val="00EA52FD"/>
    <w:rsid w:val="00EA5976"/>
    <w:rsid w:val="00EA5AB6"/>
    <w:rsid w:val="00EA6123"/>
    <w:rsid w:val="00EB06CE"/>
    <w:rsid w:val="00EB108B"/>
    <w:rsid w:val="00EB48B1"/>
    <w:rsid w:val="00EB50AB"/>
    <w:rsid w:val="00EB6176"/>
    <w:rsid w:val="00EC3351"/>
    <w:rsid w:val="00EC5611"/>
    <w:rsid w:val="00EC5626"/>
    <w:rsid w:val="00ED002A"/>
    <w:rsid w:val="00ED0A60"/>
    <w:rsid w:val="00ED560C"/>
    <w:rsid w:val="00ED7881"/>
    <w:rsid w:val="00EE0BDC"/>
    <w:rsid w:val="00EE109B"/>
    <w:rsid w:val="00EE41C4"/>
    <w:rsid w:val="00EE42FD"/>
    <w:rsid w:val="00EE5041"/>
    <w:rsid w:val="00EF1E7D"/>
    <w:rsid w:val="00EF3A9B"/>
    <w:rsid w:val="00EF3FD1"/>
    <w:rsid w:val="00F01443"/>
    <w:rsid w:val="00F02B28"/>
    <w:rsid w:val="00F0744E"/>
    <w:rsid w:val="00F105A6"/>
    <w:rsid w:val="00F114DA"/>
    <w:rsid w:val="00F1164C"/>
    <w:rsid w:val="00F11A06"/>
    <w:rsid w:val="00F12A49"/>
    <w:rsid w:val="00F1402B"/>
    <w:rsid w:val="00F15A36"/>
    <w:rsid w:val="00F16EEA"/>
    <w:rsid w:val="00F20355"/>
    <w:rsid w:val="00F21A61"/>
    <w:rsid w:val="00F221A4"/>
    <w:rsid w:val="00F30A17"/>
    <w:rsid w:val="00F30F75"/>
    <w:rsid w:val="00F33C6C"/>
    <w:rsid w:val="00F3404A"/>
    <w:rsid w:val="00F35155"/>
    <w:rsid w:val="00F42EAB"/>
    <w:rsid w:val="00F42ED2"/>
    <w:rsid w:val="00F43890"/>
    <w:rsid w:val="00F47762"/>
    <w:rsid w:val="00F53F22"/>
    <w:rsid w:val="00F542E4"/>
    <w:rsid w:val="00F55E4D"/>
    <w:rsid w:val="00F57781"/>
    <w:rsid w:val="00F6036B"/>
    <w:rsid w:val="00F6387A"/>
    <w:rsid w:val="00F6396D"/>
    <w:rsid w:val="00F64A04"/>
    <w:rsid w:val="00F66FF8"/>
    <w:rsid w:val="00F67202"/>
    <w:rsid w:val="00F67B1F"/>
    <w:rsid w:val="00F731D1"/>
    <w:rsid w:val="00F76781"/>
    <w:rsid w:val="00F76B32"/>
    <w:rsid w:val="00F827D2"/>
    <w:rsid w:val="00F83759"/>
    <w:rsid w:val="00F84FC8"/>
    <w:rsid w:val="00F86234"/>
    <w:rsid w:val="00F91F24"/>
    <w:rsid w:val="00F9357D"/>
    <w:rsid w:val="00F93982"/>
    <w:rsid w:val="00F93FB0"/>
    <w:rsid w:val="00F96560"/>
    <w:rsid w:val="00F97526"/>
    <w:rsid w:val="00F97748"/>
    <w:rsid w:val="00FA6A26"/>
    <w:rsid w:val="00FA796C"/>
    <w:rsid w:val="00FB26CA"/>
    <w:rsid w:val="00FC2891"/>
    <w:rsid w:val="00FC3436"/>
    <w:rsid w:val="00FC700E"/>
    <w:rsid w:val="00FD0D81"/>
    <w:rsid w:val="00FD0E82"/>
    <w:rsid w:val="00FD106D"/>
    <w:rsid w:val="00FD4B1D"/>
    <w:rsid w:val="00FD52D4"/>
    <w:rsid w:val="00FD6A52"/>
    <w:rsid w:val="00FE11F2"/>
    <w:rsid w:val="00FE2FCF"/>
    <w:rsid w:val="00FE4695"/>
    <w:rsid w:val="00FE4BE0"/>
    <w:rsid w:val="00FF2E1A"/>
    <w:rsid w:val="00FF2F63"/>
    <w:rsid w:val="00FF359C"/>
    <w:rsid w:val="00FF48E3"/>
    <w:rsid w:val="00FF4EBF"/>
    <w:rsid w:val="00FF6E73"/>
    <w:rsid w:val="00FF709D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17F43"/>
  <w15:docId w15:val="{759DD02E-3404-4FF2-89A5-7B7A6B5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CB0"/>
  </w:style>
  <w:style w:type="paragraph" w:styleId="Piedepgina">
    <w:name w:val="footer"/>
    <w:basedOn w:val="Normal"/>
    <w:link w:val="PiedepginaCar"/>
    <w:uiPriority w:val="99"/>
    <w:unhideWhenUsed/>
    <w:rsid w:val="00AE6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CB0"/>
  </w:style>
  <w:style w:type="paragraph" w:styleId="Prrafodelista">
    <w:name w:val="List Paragraph"/>
    <w:basedOn w:val="Normal"/>
    <w:uiPriority w:val="34"/>
    <w:qFormat/>
    <w:rsid w:val="002024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C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99"/>
    <w:rsid w:val="00FC28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12288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71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71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710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E6B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6B0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7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04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7917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7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7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7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79D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1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81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47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7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9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9857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152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666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56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0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4679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87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5">
          <w:marLeft w:val="547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8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5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7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7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2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162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17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24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832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587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46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266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212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377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61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agenedu.unam.mx/2a-jornad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5D2E-DE87-4854-85D3-F8F39888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Kristian Hernández Romo</dc:creator>
  <cp:keywords/>
  <dc:description/>
  <cp:lastModifiedBy>Adrián Alejandro Martínez González</cp:lastModifiedBy>
  <cp:revision>2</cp:revision>
  <cp:lastPrinted>2025-05-14T17:11:00Z</cp:lastPrinted>
  <dcterms:created xsi:type="dcterms:W3CDTF">2025-05-20T20:32:00Z</dcterms:created>
  <dcterms:modified xsi:type="dcterms:W3CDTF">2025-05-20T20:32:00Z</dcterms:modified>
</cp:coreProperties>
</file>